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Mechanical Engineer</w:t>
      </w:r>
      <w:r>
        <w:br/>
      </w: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ALEX-ME-2023-089</w:t>
      </w:r>
      <w:r>
        <w:br/>
      </w:r>
      <w:r>
        <w:rPr>
          <w:bCs/>
          <w:b/>
        </w:rPr>
        <w:t xml:space="preserve">Reviewer:</w:t>
      </w:r>
      <w:r>
        <w:t xml:space="preserve"> </w:t>
      </w:r>
      <w:r>
        <w:t xml:space="preserve">Senior Engineering Board</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adherence of a Mechanical Engineer operating within the industrial landscape of Egypt Alexandria. The purpose of this document is to assess the engineer's alignment with international engineering standards while accounting for the specific environmental, regulatory, and infrastructural challenges unique to the Alexandria region. The review focuses on the engineer's ability to manage complex mechanical systems, optimize energy efficiency in coastal environments, and adhere to the Egyptian Code of Practice for Mechanical Engineering.</w:t>
      </w:r>
    </w:p>
    <w:bookmarkEnd w:id="20"/>
    <w:bookmarkStart w:id="21" w:name="X9f56ea5520c7cdad6ad71e9131380c30bd35193"/>
    <w:p>
      <w:pPr>
        <w:pStyle w:val="Heading2"/>
      </w:pPr>
      <w:r>
        <w:t xml:space="preserve">2. Contextual Background: The Alexandria Environment</w:t>
      </w:r>
    </w:p>
    <w:p>
      <w:pPr>
        <w:pStyle w:val="FirstParagraph"/>
      </w:pPr>
      <w:r>
        <w:t xml:space="preserve">The role of a Mechanical Engineer in Egypt Alexandria is distinct due to the city's strategic position as a major industrial and maritime hub. The coastal location introduces specific technical challenges, primarily regarding corrosion control, humidity management, and thermal efficiency in HVAC systems. Furthermore, Alexandria's dense urban fabric and historical infrastructure require engineers to balance modernization with preservation. This review evaluates how the subject engineer navigates these constraints, ensuring that mechanical designs are robust against the saline atmosphere and compliant with local municipal regulations.</w:t>
      </w:r>
    </w:p>
    <w:bookmarkEnd w:id="21"/>
    <w:bookmarkStart w:id="24" w:name="technical-competency-assessment"/>
    <w:p>
      <w:pPr>
        <w:pStyle w:val="Heading2"/>
      </w:pPr>
      <w:r>
        <w:t xml:space="preserve">3. Technical Competency Assessment</w:t>
      </w:r>
    </w:p>
    <w:bookmarkStart w:id="22" w:name="design-and-analysis"/>
    <w:p>
      <w:pPr>
        <w:pStyle w:val="Heading3"/>
      </w:pPr>
      <w:r>
        <w:t xml:space="preserve">3.1. Design and Analysis</w:t>
      </w:r>
    </w:p>
    <w:p>
      <w:pPr>
        <w:pStyle w:val="FirstParagraph"/>
      </w:pPr>
      <w:r>
        <w:t xml:space="preserve">The Mechanical Engineer has demonstrated a high level of proficiency in thermodynamics, fluid mechanics, and material science. The review highlights successful projects involving the retrofitting of industrial machinery in the Sidi Gaber industrial zone. The engineer's ability to utilize advanced CAD software and Finite Element Analysis (FEA) to predict stress points in structures exposed to high humidity is commendable. The designs submitted show a clear understanding of load-bearing requirements specific to the region's seismic and environmental conditions.</w:t>
      </w:r>
    </w:p>
    <w:bookmarkEnd w:id="22"/>
    <w:bookmarkStart w:id="23" w:name="hvac-and-energy-efficiency"/>
    <w:p>
      <w:pPr>
        <w:pStyle w:val="Heading3"/>
      </w:pPr>
      <w:r>
        <w:t xml:space="preserve">3.2. HVAC and Energy Efficiency</w:t>
      </w:r>
    </w:p>
    <w:p>
      <w:pPr>
        <w:pStyle w:val="FirstParagraph"/>
      </w:pPr>
      <w:r>
        <w:t xml:space="preserve">Given the extreme summer temperatures in Egypt Alexandria, the design of Heating, Ventilation, and Air Conditioning (HVAC) systems is critical. The engineer has shown expertise in selecting equipment that maximizes energy efficiency while maintaining indoor air quality. The review notes the effective implementation of variable refrigerant flow (VRF) systems in commercial buildings, which aligns with the Egyptian government's push for sustainable energy consumption. The engineer's calculations for cooling loads accurately reflect the solar gain and thermal mass characteristics of local construction materials.</w:t>
      </w:r>
    </w:p>
    <w:bookmarkEnd w:id="23"/>
    <w:bookmarkEnd w:id="24"/>
    <w:bookmarkStart w:id="25" w:name="project-management-and-execution"/>
    <w:p>
      <w:pPr>
        <w:pStyle w:val="Heading2"/>
      </w:pPr>
      <w:r>
        <w:t xml:space="preserve">4. Project Management and Execution</w:t>
      </w:r>
    </w:p>
    <w:p>
      <w:pPr>
        <w:pStyle w:val="FirstParagraph"/>
      </w:pPr>
      <w:r>
        <w:t xml:space="preserve">The evaluation of the Mechanical Engineer's project management skills reveals a strong capability in coordinating with multidisciplinary teams. In the context of Egypt Alexandria's construction sector, where supply chain logistics can be complex, the engineer has maintained project timelines effectively. The review commends the engineer's ability to source materials that meet international durability standards while navigating local market availability. Furthermore, the engineer has demonstrated effective communication with local authorities to secure necessary permits and approvals, ensuring that projects proceed without regulatory hindrance.</w:t>
      </w:r>
    </w:p>
    <w:bookmarkEnd w:id="25"/>
    <w:bookmarkStart w:id="26" w:name="safety-ethics-and-compliance"/>
    <w:p>
      <w:pPr>
        <w:pStyle w:val="Heading2"/>
      </w:pPr>
      <w:r>
        <w:t xml:space="preserve">5. Safety, Ethics, and Compliance</w:t>
      </w:r>
    </w:p>
    <w:p>
      <w:pPr>
        <w:pStyle w:val="FirstParagraph"/>
      </w:pPr>
      <w:r>
        <w:t xml:space="preserve">Adherence to safety protocols is paramount in mechanical engineering. This Peer Review Report confirms that the engineer strictly follows the safety guidelines established by the Egyptian Ministry of Housing, Utilities, and Urban Communities. The engineer has implemented rigorous risk assessment procedures for all mechanical installations, particularly in high-risk industrial environments. Ethical conduct has been observed in all dealings with clients and contractors, with a transparent approach to cost estimation and material selection. The engineer's commitment to public safety is evident in the regular maintenance schedules proposed for critical infrastructure.</w:t>
      </w:r>
    </w:p>
    <w:bookmarkEnd w:id="26"/>
    <w:bookmarkStart w:id="27" w:name="areas-for-improvement"/>
    <w:p>
      <w:pPr>
        <w:pStyle w:val="Heading2"/>
      </w:pPr>
      <w:r>
        <w:t xml:space="preserve">6. Areas for Improvement</w:t>
      </w:r>
    </w:p>
    <w:p>
      <w:pPr>
        <w:pStyle w:val="FirstParagraph"/>
      </w:pPr>
      <w:r>
        <w:t xml:space="preserve">While the overall performance is exemplary, the review identifies areas for professional growth. The engineer is encouraged to further integrate Building Information Modeling (BIM) into their workflow to enhance collaboration in large-scale projects. Additionally, given the increasing focus on renewable energy in Egypt, expanding expertise in solar thermal systems and hybrid energy solutions would be beneficial. The engineer should also consider deeper engagement with local engineering societies in Alexandria to contribute to the development of regional best practices.</w:t>
      </w:r>
    </w:p>
    <w:bookmarkEnd w:id="27"/>
    <w:bookmarkStart w:id="28" w:name="conclusion-and-recommendation"/>
    <w:p>
      <w:pPr>
        <w:pStyle w:val="Heading2"/>
      </w:pPr>
      <w:r>
        <w:t xml:space="preserve">7. Conclusion and Recommendation</w:t>
      </w:r>
    </w:p>
    <w:p>
      <w:pPr>
        <w:pStyle w:val="FirstParagraph"/>
      </w:pPr>
      <w:r>
        <w:t xml:space="preserve">Based on the comprehensive analysis of technical skills, project execution, and ethical standards, this Peer Review Report concludes that the Mechanical Engineer is fully competent to practice in Egypt Alexandria. The engineer's work demonstrates a sophisticated understanding of the technical demands imposed by the local environment and a commitment to high-quality engineering solutions. The board recommends the continuation of professional practice with the suggested focus on advanced digital modeling and sustainable energy technologies. This assessment validates the engineer's contribution to the industrial and infrastructural development of the region.</w:t>
      </w:r>
    </w:p>
    <w:bookmarkEnd w:id="28"/>
    <w:p>
      <w:pPr>
        <w:pStyle w:val="BodyText"/>
      </w:pPr>
      <w:r>
        <w:rPr>
          <w:bCs/>
          <w:b/>
        </w:rPr>
        <w:t xml:space="preserve">Reviewed By:</w:t>
      </w:r>
      <w:r>
        <w:br/>
      </w:r>
      <w:r>
        <w:t xml:space="preserve">Dr. Ahmed Hassan</w:t>
      </w:r>
      <w:r>
        <w:br/>
      </w:r>
      <w:r>
        <w:t xml:space="preserve">Senior Mechanical Engineer</w:t>
      </w:r>
      <w:r>
        <w:br/>
      </w:r>
      <w:r>
        <w:t xml:space="preserve">Alexandria Engineering Association</w:t>
      </w:r>
    </w:p>
    <w:p>
      <w:pPr>
        <w:pStyle w:val="BodyText"/>
      </w:pPr>
      <w:r>
        <w:rPr>
          <w:bCs/>
          <w:b/>
        </w:rPr>
        <w:t xml:space="preserve">Approved By:</w:t>
      </w:r>
      <w:r>
        <w:br/>
      </w:r>
      <w:r>
        <w:t xml:space="preserve">Eng. Sarah El-Sayed</w:t>
      </w:r>
      <w:r>
        <w:br/>
      </w:r>
      <w:r>
        <w:t xml:space="preserve">Head of Technical Review Board</w:t>
      </w:r>
      <w:r>
        <w:br/>
      </w:r>
      <w:r>
        <w:t xml:space="preserve">Egypt Alexandria Chapter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Egypt Alexandria</dc:title>
  <dc:creator/>
  <dc:language>en</dc:language>
  <cp:keywords/>
  <dcterms:created xsi:type="dcterms:W3CDTF">2026-10-10T08:43:10Z</dcterms:created>
  <dcterms:modified xsi:type="dcterms:W3CDTF">2026-10-10T08:43:10Z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