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Lyon,</w:t>
      </w:r>
      <w:r>
        <w:t xml:space="preserve"> </w:t>
      </w:r>
      <w:r>
        <w:t xml:space="preserve">France</w:t>
      </w:r>
    </w:p>
    <w:bookmarkStart w:id="27" w:name="peer-review-report"/>
    <w:p>
      <w:pPr>
        <w:pStyle w:val="Heading1"/>
      </w:pPr>
      <w:r>
        <w:t xml:space="preserve">Peer Review Report</w:t>
      </w:r>
    </w:p>
    <w:p>
      <w:pPr>
        <w:pStyle w:val="FirstParagraph"/>
      </w:pPr>
      <w:r>
        <w:t xml:space="preserve">Subject of Review:</w:t>
      </w:r>
      <w:r>
        <w:t xml:space="preserve"> </w:t>
      </w:r>
      <w:r>
        <w:t xml:space="preserve">Senior Mechanical Engineer</w:t>
      </w:r>
      <w:r>
        <w:t xml:space="preserve"> </w:t>
      </w:r>
      <w:r>
        <w:t xml:space="preserve">Location:</w:t>
      </w:r>
      <w:r>
        <w:t xml:space="preserve"> </w:t>
      </w:r>
      <w:r>
        <w:t xml:space="preserve">Lyon, France</w:t>
      </w:r>
      <w:r>
        <w:t xml:space="preserve"> </w:t>
      </w:r>
      <w:r>
        <w:t xml:space="preserve">Department:</w:t>
      </w:r>
      <w:r>
        <w:t xml:space="preserve"> </w:t>
      </w:r>
      <w:r>
        <w:t xml:space="preserve">Advanced Manufacturing &amp; Design</w:t>
      </w:r>
    </w:p>
    <w:p>
      <w:pPr>
        <w:pStyle w:val="BodyText"/>
      </w:pPr>
      <w:r>
        <w:t xml:space="preserve">Date of Report:</w:t>
      </w:r>
      <w:r>
        <w:t xml:space="preserve"> </w:t>
      </w:r>
      <w:r>
        <w:t xml:space="preserve">October 24, 2023</w:t>
      </w:r>
      <w:r>
        <w:t xml:space="preserve"> </w:t>
      </w:r>
      <w:r>
        <w:t xml:space="preserve">Review Period:</w:t>
      </w:r>
      <w:r>
        <w:t xml:space="preserve"> </w:t>
      </w:r>
      <w:r>
        <w:t xml:space="preserve">January 2023 – September 2023</w:t>
      </w:r>
      <w:r>
        <w:t xml:space="preserve"> </w:t>
      </w:r>
      <w:r>
        <w:t xml:space="preserve">Reviewer:</w:t>
      </w:r>
      <w:r>
        <w:t xml:space="preserve"> </w:t>
      </w:r>
      <w:r>
        <w:t xml:space="preserve">Lead Engineering Team</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effectiveness of the Mechanical Engineer assigned to our operations in Lyon, France. The review focuses on the engineer's ability to navigate the specific industrial landscape of the Lyon metropolitan area, which is renowned for its aerospace, automotive, and biotechnology sectors. Over the past nine months, the subject has demonstrated a robust command of mechanical design principles, successfully integrating local regulatory standards with global engineering best practices. This document details the findings regarding technical proficiency, project management within the French context, and adherence to safety protocols.</w:t>
      </w:r>
    </w:p>
    <w:bookmarkEnd w:id="20"/>
    <w:bookmarkStart w:id="21" w:name="X5f4563895dfe54a05c756996fa024289f75c2ee"/>
    <w:p>
      <w:pPr>
        <w:pStyle w:val="Heading2"/>
      </w:pPr>
      <w:r>
        <w:t xml:space="preserve">2. Technical Proficiency and Engineering Design</w:t>
      </w:r>
    </w:p>
    <w:p>
      <w:pPr>
        <w:pStyle w:val="FirstParagraph"/>
      </w:pPr>
      <w:r>
        <w:t xml:space="preserve">The core competency of a Mechanical Engineer lies in the ability to design, analyze, and manufacture mechanical systems. In the context of our Lyon facility, this requires a high degree of precision and innovation. The engineer under review has exhibited exceptional skill in Computer-Aided Design (CAD) and Finite Element Analysis (FEA). Specifically, their work on optimizing the thermal management systems for our new production line has resulted in a 15% increase in efficiency.</w:t>
      </w:r>
    </w:p>
    <w:p>
      <w:pPr>
        <w:pStyle w:val="BodyText"/>
      </w:pPr>
      <w:r>
        <w:t xml:space="preserve">Furthermore, the engineer has shown a deep understanding of material science, selecting appropriate alloys and composites that meet both the structural requirements of our machinery and the environmental regulations enforced in France. Their ability to troubleshoot complex mechanical failures on the shop floor in Lyon has minimized downtime significantly. The peer review panel notes that their technical documentation is thorough, compliant with ISO standards, and clearly communicated to both local French technicians and international stakeholders.</w:t>
      </w:r>
    </w:p>
    <w:bookmarkEnd w:id="21"/>
    <w:bookmarkStart w:id="22" w:name="project-management-and-local-adaptation"/>
    <w:p>
      <w:pPr>
        <w:pStyle w:val="Heading2"/>
      </w:pPr>
      <w:r>
        <w:t xml:space="preserve">3. Project Management and Local Adaptation</w:t>
      </w:r>
    </w:p>
    <w:p>
      <w:pPr>
        <w:pStyle w:val="FirstParagraph"/>
      </w:pPr>
      <w:r>
        <w:t xml:space="preserve">Operating in Lyon, France, presents unique challenges regarding project timelines, labor laws, and supply chain logistics. The Mechanical Engineer has demonstrated strong adaptability to the local business culture. They have effectively managed cross-functional teams, respecting the hierarchical yet collaborative nature of French engineering firms. Their ability to navigate the specific procurement processes required for sourcing components within the European Union has been commendable.</w:t>
      </w:r>
    </w:p>
    <w:p>
      <w:pPr>
        <w:pStyle w:val="BodyText"/>
      </w:pPr>
      <w:r>
        <w:t xml:space="preserve">The engineer successfully led the "Lyon Automation Initiative," a project aimed at integrating robotic arms into the assembly process. Despite initial delays caused by local regulatory inspections, the engineer adjusted the project schedule without compromising quality or safety. This resilience highlights their capability to manage engineering projects in a dynamic environment like Lyon, where balancing innovation with strict compliance is essential.</w:t>
      </w:r>
    </w:p>
    <w:bookmarkEnd w:id="22"/>
    <w:bookmarkStart w:id="23" w:name="Xfa57a57c9af0df3f270069b808205e57d9f8a2e"/>
    <w:p>
      <w:pPr>
        <w:pStyle w:val="Heading2"/>
      </w:pPr>
      <w:r>
        <w:t xml:space="preserve">4. Safety, Compliance, and Environmental Standards</w:t>
      </w:r>
    </w:p>
    <w:p>
      <w:pPr>
        <w:pStyle w:val="FirstParagraph"/>
      </w:pPr>
      <w:r>
        <w:t xml:space="preserve">Safety is paramount in mechanical engineering, particularly in France, where labor laws and workplace safety regulations are rigorous. The subject of this review has maintained an impeccable safety record. They have actively participated in the implementation of the "Code du Travail" (Labor Code) requirements regarding machinery safety. Their proactive approach to risk assessment has identified potential hazards in the Lyon facility before they could result in incidents.</w:t>
      </w:r>
    </w:p>
    <w:p>
      <w:pPr>
        <w:pStyle w:val="BodyText"/>
      </w:pPr>
      <w:r>
        <w:t xml:space="preserve">Additionally, the engineer has championed sustainability initiatives, aligning with France's national goals for reducing carbon emissions in industrial sectors. By redesigning pneumatic systems to reduce energy consumption, they have contributed to the company's environmental, social, and governance (ESG) targets. This commitment to sustainable engineering is highly valued in the Lyon region, which is increasingly focused on green technology.</w:t>
      </w:r>
    </w:p>
    <w:bookmarkEnd w:id="23"/>
    <w:bookmarkStart w:id="24" w:name="collaboration-and-communication"/>
    <w:p>
      <w:pPr>
        <w:pStyle w:val="Heading2"/>
      </w:pPr>
      <w:r>
        <w:t xml:space="preserve">5. Collaboration and Communication</w:t>
      </w:r>
    </w:p>
    <w:p>
      <w:pPr>
        <w:pStyle w:val="FirstParagraph"/>
      </w:pPr>
      <w:r>
        <w:t xml:space="preserve">Effective communication is critical for a Mechanical Engineer working in an international hub like Lyon. The engineer has demonstrated excellent interpersonal skills, bridging the gap between technical teams and management. They have facilitated knowledge-sharing sessions, helping junior engineers understand complex mechanical concepts. Their ability to communicate technical details clearly in both English and French has enhanced team cohesion and reduced misunderstandings during critical project phases.</w:t>
      </w:r>
    </w:p>
    <w:p>
      <w:pPr>
        <w:pStyle w:val="BodyText"/>
      </w:pPr>
      <w:r>
        <w:t xml:space="preserve">The peer review panel also notes their willingness to mentor local talent, fostering a culture of continuous learning within the Lyon office. This collaborative spirit has strengthened the department's overall capability and morale.</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for growth. The engineer could benefit from further training in advanced data analytics to better leverage IoT sensors installed in the Lyon facility. Additionally, while their technical French is proficient, enhancing their business French would further improve their effectiveness in high-level negotiations with local suppliers and regulatory bodies.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Mechanical Engineer has performed at a high level, contributing significantly to the success of our operations in Lyon, France. Their technical expertise, combined with their ability to adapt to the local regulatory and cultural environment, makes them an invaluable asset to the organization. The panel recommends a positive performance rating and suggests their inclusion in leadership development programs to prepare them for future senior roles within our European operations.</w:t>
      </w:r>
    </w:p>
    <w:p>
      <w:pPr>
        <w:pStyle w:val="BodyText"/>
      </w:pPr>
      <w:r>
        <w:rPr>
          <w:bCs/>
          <w:b/>
        </w:rPr>
        <w:t xml:space="preserve">Reviewer Signature:</w:t>
      </w:r>
    </w:p>
    <w:p>
      <w:pPr>
        <w:pStyle w:val="BodyText"/>
      </w:pPr>
      <w:r>
        <w:t xml:space="preserve">Dr. Jean-Pierre Dubois</w:t>
      </w:r>
      <w:r>
        <w:br/>
      </w:r>
      <w:r>
        <w:t xml:space="preserve">Head of Engineering, Lyon</w:t>
      </w:r>
    </w:p>
    <w:p>
      <w:pPr>
        <w:pStyle w:val="BodyText"/>
      </w:pPr>
      <w:r>
        <w:rPr>
          <w:bCs/>
          <w:b/>
        </w:rPr>
        <w:t xml:space="preserve">Date:</w:t>
      </w:r>
    </w:p>
    <w:p>
      <w:pPr>
        <w:pStyle w:val="BodyText"/>
      </w:pPr>
      <w:r>
        <w:t xml:space="preserve">October 24, 2023</w:t>
      </w:r>
    </w:p>
    <w:p>
      <w:pPr>
        <w:pStyle w:val="BodyText"/>
      </w:pPr>
      <w:r>
        <w:t xml:space="preserve">Confidential Document - Internal Use Only. Prepared for the Engineering Department,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Lyon, France</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