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Mechanical Engineer Performance Evaluation</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a Mechanical Engineer operating within the dynamic engineering landscape of France Paris. The purpose of this document is to provide a comprehensive assessment that aligns with the high standards expected in the French engineering sector, particularly in a hub like Paris, known for its innovation in aerospace, automotive, and sustainable energy technologies.</w:t>
      </w:r>
    </w:p>
    <w:p>
      <w:pPr>
        <w:pStyle w:val="BodyText"/>
      </w:pPr>
      <w:r>
        <w:t xml:space="preserve">The review process involved an in-depth analysis of project deliverables, technical documentation, peer feedback, and adherence to industry regulations specific to France. This report aims to offer constructive insights that will support the continuous professional development of the Mechanical Engineer while ensuring alignment with organizational goals and local engineering practices.</w:t>
      </w:r>
    </w:p>
    <w:bookmarkEnd w:id="21"/>
    <w:bookmarkStart w:id="24" w:name="technical-competence"/>
    <w:p>
      <w:pPr>
        <w:pStyle w:val="Heading2"/>
      </w:pPr>
      <w:r>
        <w:t xml:space="preserve">2. Technical Competence</w:t>
      </w:r>
    </w:p>
    <w:bookmarkStart w:id="22" w:name="design-and-analysis-skills"/>
    <w:p>
      <w:pPr>
        <w:pStyle w:val="Heading3"/>
      </w:pPr>
      <w:r>
        <w:t xml:space="preserve">2.1 Design and Analysis Skills</w:t>
      </w:r>
    </w:p>
    <w:p>
      <w:pPr>
        <w:pStyle w:val="FirstParagraph"/>
      </w:pPr>
      <w:r>
        <w:t xml:space="preserve">The Mechanical Engineer has demonstrated exceptional proficiency in design and analysis tasks, utilizing advanced CAD software such as SolidWorks and CATIA, which are widely adopted in France Paris for complex engineering projects. Their ability to create precise 3D models and perform finite element analysis (FEA) has significantly contributed to the optimization of mechanical systems, ensuring both functionality and compliance with European safety standards.</w:t>
      </w:r>
    </w:p>
    <w:p>
      <w:pPr>
        <w:pStyle w:val="BodyText"/>
      </w:pPr>
      <w:r>
        <w:t xml:space="preserve">Notably, the engineer’s work on thermal management systems for electric vehicles showcased their deep understanding of heat transfer principles and material selection. This project not only met but exceeded performance benchmarks, reflecting their commitment to excellence in a competitive market like Paris.</w:t>
      </w:r>
    </w:p>
    <w:bookmarkEnd w:id="22"/>
    <w:bookmarkStart w:id="23" w:name="problem-solving-abilities"/>
    <w:p>
      <w:pPr>
        <w:pStyle w:val="Heading3"/>
      </w:pPr>
      <w:r>
        <w:t xml:space="preserve">2.2 Problem-Solving Abilities</w:t>
      </w:r>
    </w:p>
    <w:p>
      <w:pPr>
        <w:pStyle w:val="FirstParagraph"/>
      </w:pPr>
      <w:r>
        <w:t xml:space="preserve">In addressing technical challenges, the Mechanical Engineer has consistently exhibited strong problem-solving skills. For instance, during a recent project involving the redesign of a hydraulic system, they identified inefficiencies in the existing setup and proposed innovative solutions that reduced energy consumption by 15%. This achievement underscores their ability to think critically and implement practical improvements, a trait highly valued in the engineering community of France Paris.</w:t>
      </w:r>
    </w:p>
    <w:bookmarkEnd w:id="23"/>
    <w:bookmarkEnd w:id="24"/>
    <w:bookmarkStart w:id="27" w:name="collaboration-and-communication"/>
    <w:p>
      <w:pPr>
        <w:pStyle w:val="Heading2"/>
      </w:pPr>
      <w:r>
        <w:t xml:space="preserve">3. Collaboration and Communication</w:t>
      </w:r>
    </w:p>
    <w:bookmarkStart w:id="25" w:name="teamwork"/>
    <w:p>
      <w:pPr>
        <w:pStyle w:val="Heading3"/>
      </w:pPr>
      <w:r>
        <w:t xml:space="preserve">3.1 Teamwork</w:t>
      </w:r>
    </w:p>
    <w:p>
      <w:pPr>
        <w:pStyle w:val="FirstParagraph"/>
      </w:pPr>
      <w:r>
        <w:t xml:space="preserve">Effective collaboration is essential in multidisciplinary engineering environments, and the Mechanical Engineer has excelled in this area. They have actively participated in cross-functional teams, working closely with electrical engineers, software developers, and project managers to ensure seamless integration of mechanical components into larger systems. Their willingness to share knowledge and support colleagues has fostered a positive team dynamic, contributing to the overall success of projects.</w:t>
      </w:r>
    </w:p>
    <w:bookmarkEnd w:id="25"/>
    <w:bookmarkStart w:id="26" w:name="communication-skills"/>
    <w:p>
      <w:pPr>
        <w:pStyle w:val="Heading3"/>
      </w:pPr>
      <w:r>
        <w:t xml:space="preserve">3.2 Communication Skills</w:t>
      </w:r>
    </w:p>
    <w:p>
      <w:pPr>
        <w:pStyle w:val="FirstParagraph"/>
      </w:pPr>
      <w:r>
        <w:t xml:space="preserve">Clear communication is vital for conveying technical information to both technical and non-technical stakeholders. The Mechanical Engineer has demonstrated strong written and verbal communication skills, producing detailed reports and presentations that are concise yet comprehensive. Additionally, their ability to communicate effectively in both English and French has been instrumental in facilitating interactions with international clients and local partners in France Paris.</w:t>
      </w:r>
    </w:p>
    <w:bookmarkEnd w:id="26"/>
    <w:bookmarkEnd w:id="27"/>
    <w:bookmarkStart w:id="28" w:name="adherence-to-standards-and-regulations"/>
    <w:p>
      <w:pPr>
        <w:pStyle w:val="Heading2"/>
      </w:pPr>
      <w:r>
        <w:t xml:space="preserve">4. Adherence to Standards and Regulations</w:t>
      </w:r>
    </w:p>
    <w:p>
      <w:pPr>
        <w:pStyle w:val="FirstParagraph"/>
      </w:pPr>
      <w:r>
        <w:t xml:space="preserve">Compliance with industry standards and regulations is a critical aspect of engineering practice, particularly in France, where stringent safety and environmental laws govern mechanical design and manufacturing. The Mechanical Engineer has shown a thorough understanding of relevant standards, including ISO and CE marking requirements, ensuring that all designs and processes meet legal obligations.</w:t>
      </w:r>
    </w:p>
    <w:p>
      <w:pPr>
        <w:pStyle w:val="BodyText"/>
      </w:pPr>
      <w:r>
        <w:t xml:space="preserve">Their proactive approach to staying updated on regulatory changes has enabled the team to anticipate potential compliance issues and implement necessary adjustments promptly. This diligence not only mitigates risks but also enhances the organization’s reputation for reliability and professionalism in the France Paris market.</w:t>
      </w:r>
    </w:p>
    <w:bookmarkEnd w:id="28"/>
    <w:bookmarkStart w:id="29" w:name="innovation-and-continuous-improvement"/>
    <w:p>
      <w:pPr>
        <w:pStyle w:val="Heading2"/>
      </w:pPr>
      <w:r>
        <w:t xml:space="preserve">5. Innovation and Continuous Improvement</w:t>
      </w:r>
    </w:p>
    <w:p>
      <w:pPr>
        <w:pStyle w:val="FirstParagraph"/>
      </w:pPr>
      <w:r>
        <w:t xml:space="preserve">Innovation is at the heart of engineering excellence, and the Mechanical Engineer has consistently sought opportunities to introduce new ideas and methodologies. They have advocated for the adoption of sustainable practices, such as using eco-friendly materials and optimizing energy efficiency, aligning with France’s commitment to environmental stewardship.</w:t>
      </w:r>
    </w:p>
    <w:p>
      <w:pPr>
        <w:pStyle w:val="BodyText"/>
      </w:pPr>
      <w:r>
        <w:t xml:space="preserve">Furthermore, their participation in professional development activities, including workshops and conferences in France Paris, has kept them at the forefront of emerging trends in mechanical engineering. This dedication to continuous learning has enriched their skill set and enabled them to contribute meaningfully to the organization’s growth.</w:t>
      </w:r>
    </w:p>
    <w:bookmarkEnd w:id="29"/>
    <w:bookmarkStart w:id="30" w:name="areas-for-improvement"/>
    <w:p>
      <w:pPr>
        <w:pStyle w:val="Heading2"/>
      </w:pPr>
      <w:r>
        <w:t xml:space="preserve">6. Areas for Improvement</w:t>
      </w:r>
    </w:p>
    <w:p>
      <w:pPr>
        <w:pStyle w:val="FirstParagraph"/>
      </w:pPr>
      <w:r>
        <w:t xml:space="preserve">While the Mechanical Engineer has performed admirably, there are areas where further development could enhance their effectiveness. One suggestion is to deepen their expertise in automation and robotics, fields that are rapidly evolving in France Paris and hold significant potential for future projects. Additionally, improving time management skills could help them balance multiple responsibilities more efficiently, ensuring timely delivery of high-quality work.</w:t>
      </w:r>
    </w:p>
    <w:bookmarkEnd w:id="30"/>
    <w:bookmarkStart w:id="31" w:name="conclusion"/>
    <w:p>
      <w:pPr>
        <w:pStyle w:val="Heading2"/>
      </w:pPr>
      <w:r>
        <w:t xml:space="preserve">7. Conclusion</w:t>
      </w:r>
    </w:p>
    <w:p>
      <w:pPr>
        <w:pStyle w:val="FirstParagraph"/>
      </w:pPr>
      <w:r>
        <w:t xml:space="preserve">In conclusion, this Peer Review Report highlights the Mechanical Engineer’s outstanding technical abilities, collaborative spirit, and commitment to excellence. Their contributions have been invaluable to the organization’s success in France Paris, a city renowned for its engineering prowess and innovation. By addressing the identified areas for improvement, the Mechanical Engineer is well-positioned to continue making significant impacts in their field and advancing their career within the vibrant engineering ecosystem of France Paris.</w:t>
      </w:r>
    </w:p>
    <w:bookmarkEnd w:id="31"/>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Mechanical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France Paris</dc:title>
  <dc:creator/>
  <dc:language>en</dc:language>
  <cp:keywords/>
  <dcterms:created xsi:type="dcterms:W3CDTF">2026-10-10T07:26:20Z</dcterms:created>
  <dcterms:modified xsi:type="dcterms:W3CDTF">2026-10-10T07:26:20Z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