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Tehran,</w:t>
      </w:r>
      <w:r>
        <w:t xml:space="preserve"> </w:t>
      </w:r>
      <w:r>
        <w:t xml:space="preserve">Iran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Mechanical Engineer</w:t>
      </w:r>
    </w:p>
    <w:p>
      <w:pPr>
        <w:pStyle w:val="BodyText"/>
      </w:pPr>
      <w:r>
        <w:rPr>
          <w:bCs/>
          <w:b/>
        </w:rPr>
        <w:t xml:space="preserve">Location:</w:t>
      </w:r>
      <w:r>
        <w:t xml:space="preserve"> </w:t>
      </w:r>
      <w:r>
        <w:t xml:space="preserve">Tehran, Iran</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expertise, and project contributions of a Mechanical Engineer operating within the industrial landscape of Tehran, Iran. The purpose of this document is to provide an objective analysis of the engineer's performance against established industry standards, local regulatory requirements, and the specific demands of the Iranian engineering sector. The review focuses on design integrity, thermodynamic efficiency, manufacturing processes, and adherence to safety protocols relevant to the region.</w:t>
      </w:r>
    </w:p>
    <w:bookmarkEnd w:id="21"/>
    <w:bookmarkStart w:id="22" w:name="Xb8c987ad4f270b7dfb403f9e683f7f4bacba48c"/>
    <w:p>
      <w:pPr>
        <w:pStyle w:val="Heading2"/>
      </w:pPr>
      <w:r>
        <w:t xml:space="preserve">2. Contextual Background: The Tehran Engineering Environment</w:t>
      </w:r>
    </w:p>
    <w:p>
      <w:pPr>
        <w:pStyle w:val="FirstParagraph"/>
      </w:pPr>
      <w:r>
        <w:t xml:space="preserve">The role of a Mechanical Engineer in Tehran is distinct due to the city's status as the industrial and technological hub of Iran. Engineers in this region must navigate a complex environment characterized by high-density urban infrastructure, significant petrochemical and automotive industries, and specific climatic challenges. This review acknowledges that the subject engineer operates within a framework that requires not only global technical proficiency but also a deep understanding of local constraints, including supply chain logistics, material availability, and the specific energy demands of Tehran's infrastructure.</w:t>
      </w:r>
    </w:p>
    <w:p>
      <w:pPr>
        <w:pStyle w:val="BodyText"/>
      </w:pPr>
      <w:r>
        <w:t xml:space="preserve">Furthermore, the review considers the engineer's ability to adapt international engineering standards to the local context of Iran. This includes compliance with the National Building Regulations of Iran and the specific codes enforced by the Tehran Municipality regarding mechanical systems in high-rise structures and industrial facilities.</w:t>
      </w:r>
    </w:p>
    <w:bookmarkEnd w:id="22"/>
    <w:bookmarkStart w:id="23" w:name="X8c69ec2c4cf380fdb39cf9a0acb671815e715a0"/>
    <w:p>
      <w:pPr>
        <w:pStyle w:val="Heading2"/>
      </w:pPr>
      <w:r>
        <w:t xml:space="preserve">3. Technical Competency and Design Proficiency</w:t>
      </w:r>
    </w:p>
    <w:p>
      <w:pPr>
        <w:pStyle w:val="FirstParagraph"/>
      </w:pPr>
      <w:r>
        <w:t xml:space="preserve">The core of this Peer Review Report assesses the Mechanical Engineer's technical acumen. The evaluation indicates a strong command of fundamental mechanical principles, particularly in the areas of fluid mechanics, thermodynamics, and solid mechanics. The engineer has demonstrated the ability to utilize advanced Computer-Aided Design (CAD) and Computer-Aided Engineering (CAE) tools effectively.</w:t>
      </w:r>
    </w:p>
    <w:p>
      <w:pPr>
        <w:pStyle w:val="BodyText"/>
      </w:pPr>
      <w:r>
        <w:t xml:space="preserve">In the context of Tehran's industrial projects, the engineer has shown proficiency in designing HVAC (Heating, Ventilation, and Air Conditioning) systems that are optimized for the region's extreme seasonal temperature variations. The designs reviewed reflect a sophisticated understanding of energy efficiency, which is a critical priority in Iran's current energy landscape. The engineer's ability to integrate renewable energy solutions into traditional mechanical systems aligns well with the growing sustainability initiatives within Tehran's urban development plans.</w:t>
      </w:r>
    </w:p>
    <w:bookmarkEnd w:id="23"/>
    <w:bookmarkStart w:id="24" w:name="X4fc68d315903e97fbabc1fedaf713e2e8fe30c1"/>
    <w:p>
      <w:pPr>
        <w:pStyle w:val="Heading2"/>
      </w:pPr>
      <w:r>
        <w:t xml:space="preserve">4. Project Management and Operational Efficiency</w:t>
      </w:r>
    </w:p>
    <w:p>
      <w:pPr>
        <w:pStyle w:val="FirstParagraph"/>
      </w:pPr>
      <w:r>
        <w:t xml:space="preserve">Beyond pure technical design, this report evaluates the Mechanical Engineer's role in project execution. The review highlights the engineer's capability to manage complex mechanical installations within tight timelines. In the fast-paced environment of Tehran's construction and manufacturing sectors, the ability to coordinate with multidisciplinary teams is paramount.</w:t>
      </w:r>
    </w:p>
    <w:p>
      <w:pPr>
        <w:pStyle w:val="BodyText"/>
      </w:pPr>
      <w:r>
        <w:t xml:space="preserve">The engineer has demonstrated effective problem-solving skills when faced with logistical challenges common in the region, such as procurement delays or site-specific constraints. Their approach to risk management ensures that mechanical systems are not only designed correctly but are also installed and commissioned with minimal disruption to overall project schedules. This operational efficiency is vital for maintaining the economic viability of engineering projects in Iran.</w:t>
      </w:r>
    </w:p>
    <w:bookmarkEnd w:id="24"/>
    <w:bookmarkStart w:id="25" w:name="X400a1ba441369e25b6a11382ee41fead87a2a14"/>
    <w:p>
      <w:pPr>
        <w:pStyle w:val="Heading2"/>
      </w:pPr>
      <w:r>
        <w:t xml:space="preserve">5. Adherence to Safety and Regulatory Standards</w:t>
      </w:r>
    </w:p>
    <w:p>
      <w:pPr>
        <w:pStyle w:val="FirstParagraph"/>
      </w:pPr>
      <w:r>
        <w:t xml:space="preserve">Safety is a non-negotiable aspect of mechanical engineering, particularly in Tehran where industrial safety regulations are strictly enforced. This Peer Review Report confirms that the Mechanical Engineer maintains a rigorous adherence to safety protocols. The engineer consistently ensures that all designs and operational procedures comply with the Occupational Health and Safety standards mandated by Iranian law.</w:t>
      </w:r>
    </w:p>
    <w:p>
      <w:pPr>
        <w:pStyle w:val="BodyText"/>
      </w:pPr>
      <w:r>
        <w:t xml:space="preserve">The review notes the engineer's proactive approach to hazard identification and mitigation. Whether working on automotive assembly lines or large-scale HVAC installations for commercial buildings in Tehran, the engineer prioritizes the safety of both the workforce and the end-users. This commitment to safety enhances the reliability of mechanical systems and reduces the long-term operational risks associated with engineering projects in the region.</w:t>
      </w:r>
    </w:p>
    <w:bookmarkEnd w:id="25"/>
    <w:bookmarkStart w:id="26" w:name="professional-development-and-innovation"/>
    <w:p>
      <w:pPr>
        <w:pStyle w:val="Heading2"/>
      </w:pPr>
      <w:r>
        <w:t xml:space="preserve">6. Professional Development and Innovation</w:t>
      </w:r>
    </w:p>
    <w:p>
      <w:pPr>
        <w:pStyle w:val="FirstParagraph"/>
      </w:pPr>
      <w:r>
        <w:t xml:space="preserve">The engineering field is dynamic, and this report assesses the Mechanical Engineer's commitment to continuous learning. The engineer has actively engaged with professional bodies and technical communities within Iran, staying updated on the latest advancements in mechanical technology. This dedication to professional development is evident in their willingness to adopt new methodologies and technologies that improve project outcomes.</w:t>
      </w:r>
    </w:p>
    <w:p>
      <w:pPr>
        <w:pStyle w:val="BodyText"/>
      </w:pPr>
      <w:r>
        <w:t xml:space="preserve">Innovation is another key area highlighted in this review. The engineer has contributed to the optimization of mechanical processes, leading to cost savings and improved performance in various projects across Tehran. Their ability to innovate within the constraints of the local market demonstrates a high level of professional maturity and adaptability.</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Mechanical Engineer under review possesses the technical expertise, professional integrity, and contextual awareness required to excel in the engineering sector of Tehran, Iran. The engineer's performance aligns with both international best practices and local regulatory requirements.</w:t>
      </w:r>
    </w:p>
    <w:p>
      <w:pPr>
        <w:pStyle w:val="BodyText"/>
      </w:pPr>
      <w:r>
        <w:t xml:space="preserve">It is recommended that the engineer continues to leverage their strong technical foundation while further expanding their leadership capabilities. Encouraging their involvement in larger-scale strategic projects within Tehran would allow them to contribute even more significantly to the region's industrial growth. This report serves as a testament to their value as a key professional asset in the Iranian engineering community.</w:t>
      </w:r>
    </w:p>
    <w:bookmarkEnd w:id="27"/>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Mechanical Engineer / Technical Director</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Tehran, Iran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Tehran, Iran</dc:title>
  <dc:creator/>
  <dc:language>en</dc:language>
  <cp:keywords/>
  <dcterms:created xsi:type="dcterms:W3CDTF">2026-10-10T07:27:26Z</dcterms:created>
  <dcterms:modified xsi:type="dcterms:W3CDTF">2026-10-10T07:27:26Z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