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Kyoto,</w:t>
      </w:r>
      <w:r>
        <w:t xml:space="preserve"> </w:t>
      </w:r>
      <w:r>
        <w:t xml:space="preserve">Japan</w:t>
      </w:r>
    </w:p>
    <w:bookmarkStart w:id="27" w:name="peer-review-report-mechanical-engineer"/>
    <w:p>
      <w:pPr>
        <w:pStyle w:val="Heading1"/>
      </w:pPr>
      <w:r>
        <w:t xml:space="preserve">Peer Review Report: Mechanical Engineer</w:t>
      </w:r>
    </w:p>
    <w:p>
      <w:pPr>
        <w:pStyle w:val="FirstParagraph"/>
      </w:pPr>
      <w:r>
        <w:t xml:space="preserve">Subject of Review</w:t>
      </w:r>
    </w:p>
    <w:p>
      <w:pPr>
        <w:pStyle w:val="BodyText"/>
      </w:pPr>
      <w:r>
        <w:t xml:space="preserve">Senior Mechanical Engineer</w:t>
      </w:r>
    </w:p>
    <w:p>
      <w:pPr>
        <w:pStyle w:val="BodyText"/>
      </w:pPr>
      <w:r>
        <w:t xml:space="preserve">Department</w:t>
      </w:r>
    </w:p>
    <w:p>
      <w:pPr>
        <w:pStyle w:val="BodyText"/>
      </w:pPr>
      <w:r>
        <w:t xml:space="preserve">Advanced Manufacturing &amp; Robotics</w:t>
      </w:r>
    </w:p>
    <w:p>
      <w:pPr>
        <w:pStyle w:val="BodyText"/>
      </w:pPr>
      <w:r>
        <w:t xml:space="preserve">Location</w:t>
      </w:r>
    </w:p>
    <w:p>
      <w:pPr>
        <w:pStyle w:val="BodyText"/>
      </w:pPr>
      <w:r>
        <w:t xml:space="preserve">Kyoto, Japan</w:t>
      </w:r>
    </w:p>
    <w:p>
      <w:pPr>
        <w:pStyle w:val="BodyText"/>
      </w:pPr>
      <w:r>
        <w:t xml:space="preserve">Review Period</w:t>
      </w:r>
    </w:p>
    <w:p>
      <w:pPr>
        <w:pStyle w:val="BodyText"/>
      </w:pPr>
      <w:r>
        <w:t xml:space="preserve">Fiscal Year 2023-2024</w:t>
      </w:r>
    </w:p>
    <w:p>
      <w:pPr>
        <w:pStyle w:val="BodyText"/>
      </w:pPr>
      <w:r>
        <w:t xml:space="preserve">Date of Report</w:t>
      </w:r>
    </w:p>
    <w:p>
      <w:pPr>
        <w:pStyle w:val="BodyText"/>
      </w:pPr>
      <w:r>
        <w:t xml:space="preserve">October 24, 2024</w:t>
      </w:r>
    </w:p>
    <w:p>
      <w:pPr>
        <w:pStyle w:val="BodyText"/>
      </w:pPr>
      <w:r>
        <w:t xml:space="preserve">Reviewers</w:t>
      </w:r>
    </w:p>
    <w:p>
      <w:pPr>
        <w:pStyle w:val="BodyText"/>
      </w:pPr>
      <w:r>
        <w:t xml:space="preserve">Technical Committee (Kyoto Branch)</w:t>
      </w:r>
    </w:p>
    <w:bookmarkStart w:id="20" w:name="executive-summary"/>
    <w:p>
      <w:pPr>
        <w:pStyle w:val="Heading2"/>
      </w:pPr>
      <w:r>
        <w:t xml:space="preserve">1. Executive Summary</w:t>
      </w:r>
    </w:p>
    <w:p>
      <w:pPr>
        <w:pStyle w:val="FirstParagraph"/>
      </w:pPr>
      <w:r>
        <w:t xml:space="preserve">This Peer Review Report evaluates the professional performance, technical contributions, and collaborative efficacy of the Mechanical Engineer assigned to the Kyoto operations center. The review focuses on the engineer's ability to integrate traditional Japanese engineering principles—specifically</w:t>
      </w:r>
      <w:r>
        <w:t xml:space="preserve"> </w:t>
      </w:r>
      <w:r>
        <w:rPr>
          <w:iCs/>
          <w:i/>
        </w:rPr>
        <w:t xml:space="preserve">Monozukuri</w:t>
      </w:r>
      <w:r>
        <w:t xml:space="preserve"> </w:t>
      </w:r>
      <w:r>
        <w:t xml:space="preserve">(the art of making things) and</w:t>
      </w:r>
      <w:r>
        <w:t xml:space="preserve"> </w:t>
      </w:r>
      <w:r>
        <w:rPr>
          <w:iCs/>
          <w:i/>
        </w:rPr>
        <w:t xml:space="preserve">Kaizen</w:t>
      </w:r>
      <w:r>
        <w:t xml:space="preserve"> </w:t>
      </w:r>
      <w:r>
        <w:t xml:space="preserve">(continuous improvement)—with modern mechanical design methodologies. The subject has demonstrated exceptional competence in thermodynamics, fluid mechanics, and precision manufacturing, aligning closely with the high standards expected within the industrial landscape of Kyoto.</w:t>
      </w:r>
    </w:p>
    <w:bookmarkEnd w:id="20"/>
    <w:bookmarkStart w:id="21" w:name="X8f6df91d037a033c65eb675b7c29b50b9ad7c30"/>
    <w:p>
      <w:pPr>
        <w:pStyle w:val="Heading2"/>
      </w:pPr>
      <w:r>
        <w:t xml:space="preserve">2. Technical Competence and Engineering Rigor</w:t>
      </w:r>
    </w:p>
    <w:p>
      <w:pPr>
        <w:pStyle w:val="FirstParagraph"/>
      </w:pPr>
      <w:r>
        <w:t xml:space="preserve">The Mechanical Engineer has exhibited a profound understanding of core engineering principles. In the context of Kyoto's robust manufacturing sector, which ranges from automotive components to precision robotics, technical accuracy is paramount. The engineer's recent work on optimizing thermal management systems for high-density electronic assemblies was particularly noteworthy. The design reduced thermal variance by 15% while maintaining strict adherence to ISO standards.</w:t>
      </w:r>
    </w:p>
    <w:p>
      <w:pPr>
        <w:pStyle w:val="BodyText"/>
      </w:pPr>
      <w:r>
        <w:t xml:space="preserve">Furthermore, the engineer's proficiency in CAD software and Finite Element Analysis (FEA) has been instrumental in reducing prototyping cycles. The ability to simulate stress loads and material fatigue accurately reflects a high level of technical maturity. This rigor is essential in Japan, where product reliability is not merely a metric but a cultural expectation. The engineer consistently produces documentation that is clear, concise, and technically exhaustive, facilitating seamless handovers to production teams.</w:t>
      </w:r>
    </w:p>
    <w:bookmarkEnd w:id="21"/>
    <w:bookmarkStart w:id="22" w:name="Xd447f201cbb7d92aa923a2a38970a749afd890f"/>
    <w:p>
      <w:pPr>
        <w:pStyle w:val="Heading2"/>
      </w:pPr>
      <w:r>
        <w:t xml:space="preserve">3. Application of Kaizen and Continuous Improvement</w:t>
      </w:r>
    </w:p>
    <w:p>
      <w:pPr>
        <w:pStyle w:val="FirstParagraph"/>
      </w:pPr>
      <w:r>
        <w:t xml:space="preserve">A critical aspect of this review is the engineer's engagement with the philosophy of</w:t>
      </w:r>
      <w:r>
        <w:t xml:space="preserve"> </w:t>
      </w:r>
      <w:r>
        <w:rPr>
          <w:iCs/>
          <w:i/>
        </w:rPr>
        <w:t xml:space="preserve">Kaizen</w:t>
      </w:r>
      <w:r>
        <w:t xml:space="preserve">. Operating in Kyoto, a hub for both traditional craftsmanship and cutting-edge technology, requires a mindset that values incremental improvement. The Mechanical Engineer has actively participated in daily stand-ups and weekly improvement workshops, proposing actionable changes to the assembly line workflow.</w:t>
      </w:r>
    </w:p>
    <w:p>
      <w:pPr>
        <w:pStyle w:val="BodyText"/>
      </w:pPr>
      <w:r>
        <w:t xml:space="preserve">Specifically, the engineer identified a bottleneck in the CNC machining process and redesigned the fixture system to reduce setup time by 20%. This initiative not only improved throughput but also minimized material waste, aligning with the broader corporate goals of sustainability and efficiency. The engineer's willingness to question existing processes respectfully and constructively demonstrates a deep respect for the local engineering culture.</w:t>
      </w:r>
    </w:p>
    <w:bookmarkEnd w:id="22"/>
    <w:bookmarkStart w:id="23" w:name="X89fff78f2842d5c6cf369e7efcb59fd61deb0c8"/>
    <w:p>
      <w:pPr>
        <w:pStyle w:val="Heading2"/>
      </w:pPr>
      <w:r>
        <w:t xml:space="preserve">4. Collaboration and Cross-Cultural Communication</w:t>
      </w:r>
    </w:p>
    <w:p>
      <w:pPr>
        <w:pStyle w:val="FirstParagraph"/>
      </w:pPr>
      <w:r>
        <w:t xml:space="preserve">Effective collaboration is vital in the Japanese workplace, where consensus-building (</w:t>
      </w:r>
      <w:r>
        <w:rPr>
          <w:iCs/>
          <w:i/>
        </w:rPr>
        <w:t xml:space="preserve">Nemawashi</w:t>
      </w:r>
      <w:r>
        <w:t xml:space="preserve">) is often a prerequisite for decision-making. The Mechanical Engineer has shown significant growth in navigating these cultural nuances. They have successfully bridged communication gaps between the local Kyoto team and international stakeholders, ensuring that technical requirements are accurately translated and understood by all parties.</w:t>
      </w:r>
    </w:p>
    <w:p>
      <w:pPr>
        <w:pStyle w:val="BodyText"/>
      </w:pPr>
      <w:r>
        <w:t xml:space="preserve">The engineer fosters a positive team environment by actively listening to colleagues and valuing diverse perspectives. Their approach to conflict resolution is diplomatic and solution-oriented, which is highly appreciated in the hierarchical yet collaborative structure of Japanese engineering firms. They have also taken the initiative to mentor junior engineers, sharing knowledge on advanced mechanical design techniques and fostering a culture of learning within the department.</w:t>
      </w:r>
    </w:p>
    <w:bookmarkEnd w:id="23"/>
    <w:bookmarkStart w:id="24" w:name="project-management-and-delivery"/>
    <w:p>
      <w:pPr>
        <w:pStyle w:val="Heading2"/>
      </w:pPr>
      <w:r>
        <w:t xml:space="preserve">5. Project Management and Delivery</w:t>
      </w:r>
    </w:p>
    <w:p>
      <w:pPr>
        <w:pStyle w:val="FirstParagraph"/>
      </w:pPr>
      <w:r>
        <w:t xml:space="preserve">The engineer has consistently met project deadlines without compromising on quality. Their ability to manage multiple projects simultaneously, such as the development of a new robotic arm joint and the retrofitting of legacy HVAC systems, showcases strong organizational skills. They utilize project management tools effectively to track progress, identify risks, and mitigate potential delays.</w:t>
      </w:r>
    </w:p>
    <w:p>
      <w:pPr>
        <w:pStyle w:val="BodyText"/>
      </w:pPr>
      <w:r>
        <w:t xml:space="preserve">In the context of Kyoto's supply chain dynamics, the engineer has demonstrated excellent vendor management skills, ensuring that materials and components are sourced reliably and on time. Their attention to detail in procurement specifications has prevented costly errors and ensured that all parts meet the stringent quality requirements of the final product.</w:t>
      </w:r>
    </w:p>
    <w:bookmarkEnd w:id="24"/>
    <w:bookmarkStart w:id="25" w:name="areas-for-development"/>
    <w:p>
      <w:pPr>
        <w:pStyle w:val="Heading2"/>
      </w:pPr>
      <w:r>
        <w:t xml:space="preserve">6. Areas for Development</w:t>
      </w:r>
    </w:p>
    <w:p>
      <w:pPr>
        <w:pStyle w:val="FirstParagraph"/>
      </w:pPr>
      <w:r>
        <w:t xml:space="preserve">While the Mechanical Engineer's performance is commendable, there are areas for further growth. Enhancing proficiency in the Japanese language would facilitate deeper integration with local teams and stakeholders, allowing for more nuanced communication during technical discussions. Additionally, expanding knowledge in additive manufacturing technologies would position the engineer at the forefront of emerging trends in the Kyoto manufacturing ecosystem.</w:t>
      </w:r>
    </w:p>
    <w:bookmarkEnd w:id="25"/>
    <w:bookmarkStart w:id="26" w:name="conclusion-and-recommendation"/>
    <w:p>
      <w:pPr>
        <w:pStyle w:val="Heading2"/>
      </w:pPr>
      <w:r>
        <w:t xml:space="preserve">7. Conclusion and Recommendation</w:t>
      </w:r>
    </w:p>
    <w:p>
      <w:pPr>
        <w:pStyle w:val="FirstParagraph"/>
      </w:pPr>
      <w:r>
        <w:t xml:space="preserve">In conclusion, the Mechanical Engineer has proven to be a valuable asset to the organization in Kyoto. Their technical expertise, commitment to continuous improvement, and ability to collaborate effectively within a cross-cultural environment make them an exemplary professional. The engineer embodies the spirit of precision and dedication that defines the engineering community in Japan.</w:t>
      </w:r>
    </w:p>
    <w:p>
      <w:pPr>
        <w:pStyle w:val="BodyText"/>
      </w:pPr>
      <w:r>
        <w:t xml:space="preserve">Based on this comprehensive Peer Review Report, the committee recommends a positive performance rating and encourages the engineer to continue their current trajectory while focusing on the identified areas for development. Their contributions have significantly advanced our engineering capabilities and reinforced our reputation for excellence in Kyoto.</w:t>
      </w:r>
    </w:p>
    <w:p>
      <w:pPr>
        <w:pStyle w:val="BodyText"/>
      </w:pPr>
      <w:r>
        <w:rPr>
          <w:bCs/>
          <w:b/>
        </w:rPr>
        <w:t xml:space="preserve">Lead Reviewer</w:t>
      </w:r>
      <w:r>
        <w:br/>
      </w:r>
      <w:r>
        <w:t xml:space="preserve">Chief Technology Officer</w:t>
      </w:r>
      <w:r>
        <w:br/>
      </w:r>
      <w:r>
        <w:t xml:space="preserve">Kyoto Operations</w:t>
      </w:r>
    </w:p>
    <w:p>
      <w:pPr>
        <w:pStyle w:val="BodyText"/>
      </w:pPr>
      <w:r>
        <w:rPr>
          <w:bCs/>
          <w:b/>
        </w:rPr>
        <w:t xml:space="preserve">Department Head</w:t>
      </w:r>
      <w:r>
        <w:br/>
      </w:r>
      <w:r>
        <w:t xml:space="preserve">Mechanical Engineering Division</w:t>
      </w:r>
      <w:r>
        <w:br/>
      </w:r>
      <w:r>
        <w:t xml:space="preserve">Kyoto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Kyoto, Japan</dc:title>
  <dc:creator/>
  <dc:language>en</dc:language>
  <cp:keywords/>
  <dcterms:created xsi:type="dcterms:W3CDTF">2026-10-10T07:06:17Z</dcterms:created>
  <dcterms:modified xsi:type="dcterms:W3CDTF">2026-10-10T07:06:17Z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