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adherence to international engineering standards of a Mechanical Engineer operating within the dynamic industrial landscape of Kuwait City. The review focuses on the engineer's contributions to HVAC systems, industrial plant maintenance, and energy efficiency projects, which are critical sectors in Kuwait's infrastructure development. The assessment aims to ensure that the Mechanical Engineer meets the rigorous demands of the Kuwaiti market while aligning with global best practices in mechanical engineering.</w:t>
      </w:r>
    </w:p>
    <w:bookmarkEnd w:id="21"/>
    <w:bookmarkStart w:id="22" w:name="introduction-and-scope"/>
    <w:p>
      <w:pPr>
        <w:pStyle w:val="Heading2"/>
      </w:pPr>
      <w:r>
        <w:t xml:space="preserve">2. Introduction and Scope</w:t>
      </w:r>
    </w:p>
    <w:p>
      <w:pPr>
        <w:pStyle w:val="FirstParagraph"/>
      </w:pPr>
      <w:r>
        <w:t xml:space="preserve">The role of a Mechanical Engineer in Kuwait City is pivotal due to the region's extreme climatic conditions and rapid urbanization. This report examines the engineer's performance over the past 12 months, focusing on their ability to design, implement, and maintain mechanical systems that withstand high temperatures and humidity. The scope includes an analysis of technical documentation, site supervision records, safety compliance, and collaboration with multidisciplinary teams. The review is conducted in accordance with the standards set by the Kuwait Institute for Scientific Research (KISR) and relevant international bodies such as ASME and ISO.</w:t>
      </w:r>
    </w:p>
    <w:bookmarkEnd w:id="22"/>
    <w:bookmarkStart w:id="26" w:name="technical-competency-assessment"/>
    <w:p>
      <w:pPr>
        <w:pStyle w:val="Heading2"/>
      </w:pPr>
      <w:r>
        <w:t xml:space="preserve">3. Technical Competency Assessment</w:t>
      </w:r>
    </w:p>
    <w:bookmarkStart w:id="23" w:name="hvac-system-design-and-optimization"/>
    <w:p>
      <w:pPr>
        <w:pStyle w:val="Heading3"/>
      </w:pPr>
      <w:r>
        <w:t xml:space="preserve">3.1 HVAC System Design and Optimization</w:t>
      </w:r>
    </w:p>
    <w:p>
      <w:pPr>
        <w:pStyle w:val="FirstParagraph"/>
      </w:pPr>
      <w:r>
        <w:t xml:space="preserve">The Mechanical Engineer demonstrated exceptional skill in designing HVAC systems tailored to Kuwait City's harsh environment. The engineer successfully implemented energy-efficient cooling solutions for several commercial buildings, reducing energy consumption by 15% while maintaining optimal indoor comfort levels. The use of advanced simulation tools and adherence to local building codes were particularly noteworthy.</w:t>
      </w:r>
    </w:p>
    <w:bookmarkEnd w:id="23"/>
    <w:bookmarkStart w:id="24" w:name="industrial-plant-maintenance"/>
    <w:p>
      <w:pPr>
        <w:pStyle w:val="Heading3"/>
      </w:pPr>
      <w:r>
        <w:t xml:space="preserve">3.2 Industrial Plant Maintenance</w:t>
      </w:r>
    </w:p>
    <w:p>
      <w:pPr>
        <w:pStyle w:val="FirstParagraph"/>
      </w:pPr>
      <w:r>
        <w:t xml:space="preserve">In the realm of industrial maintenance, the engineer exhibited a proactive approach to equipment reliability. Regular inspections and predictive maintenance strategies were employed to minimize downtime in oil and gas facilities located in the greater Kuwait City area. The engineer's ability to diagnose complex mechanical failures and implement effective repair solutions was highly commendable.</w:t>
      </w:r>
    </w:p>
    <w:bookmarkEnd w:id="24"/>
    <w:bookmarkStart w:id="25" w:name="energy-efficiency-and-sustainability"/>
    <w:p>
      <w:pPr>
        <w:pStyle w:val="Heading3"/>
      </w:pPr>
      <w:r>
        <w:t xml:space="preserve">3.3 Energy Efficiency and Sustainability</w:t>
      </w:r>
    </w:p>
    <w:p>
      <w:pPr>
        <w:pStyle w:val="FirstParagraph"/>
      </w:pPr>
      <w:r>
        <w:t xml:space="preserve">The engineer actively contributed to sustainability initiatives by integrating renewable energy technologies into existing mechanical systems. This included the installation of solar thermal systems and the optimization of water cooling towers to reduce environmental impact. These efforts align with Kuwait's Vision 2035 goals for sustainable development.</w:t>
      </w:r>
    </w:p>
    <w:bookmarkEnd w:id="25"/>
    <w:bookmarkEnd w:id="26"/>
    <w:bookmarkStart w:id="27" w:name="project-management-and-leadership"/>
    <w:p>
      <w:pPr>
        <w:pStyle w:val="Heading2"/>
      </w:pPr>
      <w:r>
        <w:t xml:space="preserve">4. Project Management and Leadership</w:t>
      </w:r>
    </w:p>
    <w:p>
      <w:pPr>
        <w:pStyle w:val="FirstParagraph"/>
      </w:pPr>
      <w:r>
        <w:t xml:space="preserve">The Mechanical Engineer displayed strong project management skills, ensuring that projects were completed on time and within budget. Effective communication with stakeholders, including clients, contractors, and regulatory authorities in Kuwait City, was a key strength. The engineer's leadership in coordinating multidisciplinary teams facilitated seamless project execution and enhanced overall productivity.</w:t>
      </w:r>
    </w:p>
    <w:bookmarkEnd w:id="27"/>
    <w:bookmarkStart w:id="28" w:name="safety-and-compliance"/>
    <w:p>
      <w:pPr>
        <w:pStyle w:val="Heading2"/>
      </w:pPr>
      <w:r>
        <w:t xml:space="preserve">5. Safety and Compliance</w:t>
      </w:r>
    </w:p>
    <w:p>
      <w:pPr>
        <w:pStyle w:val="FirstParagraph"/>
      </w:pPr>
      <w:r>
        <w:t xml:space="preserve">Safety is paramount in the engineering sector, especially in Kuwait City where industrial activities are prevalent. The Mechanical Engineer consistently adhered to safety protocols and ensured compliance with local regulations. Regular safety audits and training sessions were conducted to mitigate risks and promote a culture of safety among team members.</w:t>
      </w:r>
    </w:p>
    <w:bookmarkEnd w:id="28"/>
    <w:bookmarkStart w:id="29" w:name="areas-for-improvement"/>
    <w:p>
      <w:pPr>
        <w:pStyle w:val="Heading2"/>
      </w:pPr>
      <w:r>
        <w:t xml:space="preserve">6. Areas for Improvement</w:t>
      </w:r>
    </w:p>
    <w:p>
      <w:pPr>
        <w:pStyle w:val="FirstParagraph"/>
      </w:pPr>
      <w:r>
        <w:t xml:space="preserve">While the Mechanical Engineer's performance was largely exemplary, there are areas that could benefit from further development. Enhanced proficiency in emerging technologies, such as IoT-enabled mechanical systems, would be advantageous. Additionally, increasing involvement in strategic planning and policy development related to mechanical engineering in Kuwait City could further elevate the engineer's professional standing.</w:t>
      </w:r>
    </w:p>
    <w:bookmarkEnd w:id="29"/>
    <w:bookmarkStart w:id="30" w:name="conclusion-and-recommendations"/>
    <w:p>
      <w:pPr>
        <w:pStyle w:val="Heading2"/>
      </w:pPr>
      <w:r>
        <w:t xml:space="preserve">7. Conclusion and Recommendations</w:t>
      </w:r>
    </w:p>
    <w:p>
      <w:pPr>
        <w:pStyle w:val="FirstParagraph"/>
      </w:pPr>
      <w:r>
        <w:t xml:space="preserve">In conclusion, the Mechanical Engineer under review has demonstrated a high level of technical expertise, project management acumen, and commitment to safety and sustainability. Their contributions have significantly impacted the engineering landscape in Kuwait City, aligning with both local needs and global standards. It is recommended that the engineer continues to pursue professional development opportunities and remains engaged with industry advancements to maintain their competitive edge.</w:t>
      </w:r>
    </w:p>
    <w:bookmarkEnd w:id="30"/>
    <w:p>
      <w:pPr>
        <w:pStyle w:val="BodyText"/>
      </w:pPr>
      <w:r>
        <w:rPr>
          <w:bCs/>
          <w:b/>
        </w:rPr>
        <w:t xml:space="preserve">Prepared by:</w:t>
      </w:r>
    </w:p>
    <w:p>
      <w:pPr>
        <w:pStyle w:val="BodyText"/>
      </w:pPr>
      <w:r>
        <w:t xml:space="preserve">Senior Engineering Panel</w:t>
      </w:r>
    </w:p>
    <w:p>
      <w:pPr>
        <w:pStyle w:val="BodyText"/>
      </w:pPr>
      <w:r>
        <w:t xml:space="preserve">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Mechanical Engineer - Kuwait City</dc:title>
  <dc:creator/>
  <dc:language>en</dc:language>
  <cp:keywords/>
  <dcterms:created xsi:type="dcterms:W3CDTF">2026-10-10T07:21:49Z</dcterms:created>
  <dcterms:modified xsi:type="dcterms:W3CDTF">2026-10-10T07:21:49Z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