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Mechanical</w:t>
      </w:r>
      <w:r>
        <w:t xml:space="preserve"> </w:t>
      </w:r>
      <w:r>
        <w:t xml:space="preserve">Engineer</w:t>
      </w:r>
      <w:r>
        <w:t xml:space="preserve"> </w:t>
      </w:r>
      <w:r>
        <w:t xml:space="preserve">-</w:t>
      </w:r>
      <w:r>
        <w:t xml:space="preserve"> </w:t>
      </w:r>
      <w:r>
        <w:t xml:space="preserve">Auckland,</w:t>
      </w:r>
      <w:r>
        <w:t xml:space="preserve"> </w:t>
      </w:r>
      <w:r>
        <w:t xml:space="preserve">New</w:t>
      </w:r>
      <w:r>
        <w:t xml:space="preserve"> </w:t>
      </w:r>
      <w:r>
        <w:t xml:space="preserve">Zealand</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Mechanical Engineer</w:t>
      </w:r>
    </w:p>
    <w:p>
      <w:pPr>
        <w:pStyle w:val="BodyText"/>
      </w:pPr>
      <w:r>
        <w:rPr>
          <w:bCs/>
          <w:b/>
        </w:rPr>
        <w:t xml:space="preserve">Location:</w:t>
      </w:r>
      <w:r>
        <w:t xml:space="preserve"> </w:t>
      </w:r>
      <w:r>
        <w:t xml:space="preserve">Auckland, New Zealand</w:t>
      </w:r>
    </w:p>
    <w:p>
      <w:pPr>
        <w:pStyle w:val="BodyText"/>
      </w:pPr>
      <w:r>
        <w:rPr>
          <w:bCs/>
          <w:b/>
        </w:rPr>
        <w:t xml:space="preserve">Date:</w:t>
      </w:r>
      <w:r>
        <w:t xml:space="preserve"> </w:t>
      </w:r>
      <w:r>
        <w:t xml:space="preserve">October 24, 2023</w:t>
      </w:r>
    </w:p>
    <w:p>
      <w:pPr>
        <w:pStyle w:val="BodyText"/>
      </w:pPr>
      <w:r>
        <w:rPr>
          <w:bCs/>
          <w:b/>
        </w:rPr>
        <w:t xml:space="preserve">Reference:</w:t>
      </w:r>
      <w:r>
        <w:t xml:space="preserve"> </w:t>
      </w:r>
      <w:r>
        <w:t xml:space="preserve">NZ-PE-PER-2023-089</w:t>
      </w:r>
    </w:p>
    <w:bookmarkEnd w:id="20"/>
    <w:bookmarkStart w:id="21" w:name="introduction-and-scope"/>
    <w:p>
      <w:pPr>
        <w:pStyle w:val="Heading2"/>
      </w:pPr>
      <w:r>
        <w:t xml:space="preserve">1. Introduction and Scope</w:t>
      </w:r>
    </w:p>
    <w:p>
      <w:pPr>
        <w:pStyle w:val="FirstParagraph"/>
      </w:pPr>
      <w:r>
        <w:t xml:space="preserve">This Peer Review Report has been commissioned to evaluate the professional competence, technical capability, and ethical standing of the candidate identified as a Mechanical Engineer. The review is conducted in strict adherence to the standards set forth by Engineering New Zealand and aligns with the requirements for professional registration within the Auckland region. The primary objective is to verify that the engineer’s practice meets the rigorous safety, quality, and sustainability benchmarks expected in New Zealand’s engineering sector.</w:t>
      </w:r>
    </w:p>
    <w:p>
      <w:pPr>
        <w:pStyle w:val="BodyText"/>
      </w:pPr>
      <w:r>
        <w:t xml:space="preserve">The scope of this review encompasses an analysis of the engineer’s recent project portfolios, specifically focusing on mechanical systems design, thermodynamics applications, and structural integrity assessments undertaken within Auckland’s industrial and commercial infrastructure. The review panel has examined documentation, site reports, and design calculations to ensure compliance with the New Zealand Building Code (NZBC) and relevant AS/NZS standards.</w:t>
      </w:r>
    </w:p>
    <w:bookmarkEnd w:id="21"/>
    <w:bookmarkStart w:id="22" w:name="candidate-profile-and-context"/>
    <w:p>
      <w:pPr>
        <w:pStyle w:val="Heading2"/>
      </w:pPr>
      <w:r>
        <w:t xml:space="preserve">2. Candidate Profile and Context</w:t>
      </w:r>
    </w:p>
    <w:p>
      <w:pPr>
        <w:pStyle w:val="FirstParagraph"/>
      </w:pPr>
      <w:r>
        <w:t xml:space="preserve">The Mechanical Engineer under review has been practicing in Auckland for a period exceeding five years. Their work primarily involves the design and maintenance of HVAC systems for high-rise commercial buildings, as well as mechanical plant engineering for manufacturing facilities in the Auckland industrial belt. The candidate operates within a multidisciplinary environment, frequently collaborating with civil, electrical, and architectural teams to deliver integrated building solutions.</w:t>
      </w:r>
    </w:p>
    <w:p>
      <w:pPr>
        <w:pStyle w:val="BodyText"/>
      </w:pPr>
      <w:r>
        <w:t xml:space="preserve">Auckland’s unique geographical and climatic conditions present specific challenges for mechanical engineering, including high humidity, seismic activity, and the need for energy-efficient cooling solutions. This report assesses how effectively the engineer addresses these local contextual factors in their professional practice.</w:t>
      </w:r>
    </w:p>
    <w:bookmarkEnd w:id="22"/>
    <w:bookmarkStart w:id="23" w:name="technical-competency-assessment"/>
    <w:p>
      <w:pPr>
        <w:pStyle w:val="Heading2"/>
      </w:pPr>
      <w:r>
        <w:t xml:space="preserve">3. Technical Competency Assessment</w:t>
      </w:r>
    </w:p>
    <w:p>
      <w:pPr>
        <w:pStyle w:val="FirstParagraph"/>
      </w:pPr>
      <w:r>
        <w:rPr>
          <w:bCs/>
          <w:b/>
        </w:rPr>
        <w:t xml:space="preserve">3.1 Design and Analysis</w:t>
      </w:r>
      <w:r>
        <w:br/>
      </w:r>
      <w:r>
        <w:t xml:space="preserve">The review panel has analyzed three major projects completed by the Mechanical Engineer in Auckland. The designs demonstrate a robust understanding of fluid mechanics and heat transfer principles. Notably, the engineer’s approach to HVAC load calculations for a commercial complex in the Auckland CBD showed exceptional accuracy. The use of advanced simulation software to model airflow and thermal performance was commended. The designs not only met the minimum requirements of the NZBC but also exceeded them in terms of energy efficiency, contributing to the building’s Green Star rating.</w:t>
      </w:r>
    </w:p>
    <w:p>
      <w:pPr>
        <w:pStyle w:val="BodyText"/>
      </w:pPr>
      <w:r>
        <w:rPr>
          <w:bCs/>
          <w:b/>
        </w:rPr>
        <w:t xml:space="preserve">3.2 Compliance with Standards</w:t>
      </w:r>
      <w:r>
        <w:br/>
      </w:r>
      <w:r>
        <w:t xml:space="preserve">A critical aspect of this Peer Review Report is the verification of compliance with New Zealand standards. The Mechanical Engineer’s documentation consistently references the correct versions of AS/NZS standards, such as AS/NZS 3666 for air-conditioning and ventilation. Furthermore, the engineer demonstrated a thorough understanding of the seismic design requirements for mechanical equipment, ensuring that all installations are braced and anchored according to NZS 1170.5. This attention to seismic resilience is particularly vital in Auckland, given the region’s geological profile.</w:t>
      </w:r>
    </w:p>
    <w:p>
      <w:pPr>
        <w:pStyle w:val="BodyText"/>
      </w:pPr>
      <w:r>
        <w:rPr>
          <w:bCs/>
          <w:b/>
        </w:rPr>
        <w:t xml:space="preserve">3.3 Problem Solving and Innovation</w:t>
      </w:r>
      <w:r>
        <w:br/>
      </w:r>
      <w:r>
        <w:t xml:space="preserve">The engineer exhibited strong problem-solving skills during the retrofitting of an older industrial plant in South Auckland. Faced with space constraints and legacy infrastructure, the Mechanical Engineer devised an innovative piping layout that minimized disruption to ongoing operations while improving system efficiency by 15%. This solution required a deep understanding of both mechanical principles and practical site constraints, showcasing the engineer’s ability to deliver practical, cost-effective solutions.</w:t>
      </w:r>
    </w:p>
    <w:bookmarkEnd w:id="23"/>
    <w:bookmarkStart w:id="24" w:name="professional-practice-and-ethics"/>
    <w:p>
      <w:pPr>
        <w:pStyle w:val="Heading2"/>
      </w:pPr>
      <w:r>
        <w:t xml:space="preserve">4. Professional Practice and Ethics</w:t>
      </w:r>
    </w:p>
    <w:p>
      <w:pPr>
        <w:pStyle w:val="FirstParagraph"/>
      </w:pPr>
      <w:r>
        <w:rPr>
          <w:bCs/>
          <w:b/>
        </w:rPr>
        <w:t xml:space="preserve">4.1 Health and Safety</w:t>
      </w:r>
      <w:r>
        <w:br/>
      </w:r>
      <w:r>
        <w:t xml:space="preserve">The Mechanical Engineer’s commitment to health and safety is evident in their project documentation. Risk assessments for mechanical installations are comprehensive, identifying potential hazards related to high-pressure systems, moving parts, and electrical interfaces. The engineer actively promotes a safety-first culture on site, ensuring that all contractors and subcontractors adhere to the Health and Safety at Work Act 2015.</w:t>
      </w:r>
    </w:p>
    <w:p>
      <w:pPr>
        <w:pStyle w:val="BodyText"/>
      </w:pPr>
      <w:r>
        <w:rPr>
          <w:bCs/>
          <w:b/>
        </w:rPr>
        <w:t xml:space="preserve">4.2 Sustainability</w:t>
      </w:r>
      <w:r>
        <w:br/>
      </w:r>
      <w:r>
        <w:t xml:space="preserve">In line with New Zealand’s environmental goals, the engineer has integrated sustainable practices into their designs. This includes the selection of low-global-warming-potential refrigerants and the implementation of heat recovery systems. The Peer Review Report notes that the engineer’s designs consistently aim to reduce the carbon footprint of buildings in Auckland, aligning with the city’s climate action plan.</w:t>
      </w:r>
    </w:p>
    <w:p>
      <w:pPr>
        <w:pStyle w:val="BodyText"/>
      </w:pPr>
      <w:r>
        <w:rPr>
          <w:bCs/>
          <w:b/>
        </w:rPr>
        <w:t xml:space="preserve">4.3 Professional Conduct</w:t>
      </w:r>
      <w:r>
        <w:br/>
      </w:r>
      <w:r>
        <w:t xml:space="preserve">The engineer maintains high standards of professional conduct, demonstrating integrity, honesty, and respect for colleagues and clients. Communication with stakeholders is clear and timely, ensuring that project expectations are managed effectively. The engineer’s ability to explain complex mechanical concepts to non-technical clients in Auckland has been particularly noted as a strength.</w:t>
      </w:r>
    </w:p>
    <w:bookmarkEnd w:id="24"/>
    <w:bookmarkStart w:id="25" w:name="areas-for-development"/>
    <w:p>
      <w:pPr>
        <w:pStyle w:val="Heading2"/>
      </w:pPr>
      <w:r>
        <w:t xml:space="preserve">5. Areas for Development</w:t>
      </w:r>
    </w:p>
    <w:p>
      <w:pPr>
        <w:pStyle w:val="FirstParagraph"/>
      </w:pPr>
      <w:r>
        <w:t xml:space="preserve">While the Mechanical Engineer’s performance is highly commendable, the Peer Review Report identifies a few areas for continued development. Firstly, while the engineer is proficient in current design software, there is an opportunity to further explore emerging technologies such as Building Information Modeling (BIM) Level 3 integration for mechanical systems. Secondly, the engineer could benefit from deeper engagement with the latest research on passive cooling strategies, which are increasingly relevant in Auckland’s warming climate.</w:t>
      </w:r>
    </w:p>
    <w:bookmarkEnd w:id="25"/>
    <w:bookmarkStart w:id="26" w:name="conclusion-and-recommendation"/>
    <w:p>
      <w:pPr>
        <w:pStyle w:val="Heading2"/>
      </w:pPr>
      <w:r>
        <w:t xml:space="preserve">6. Conclusion and Recommendation</w:t>
      </w:r>
    </w:p>
    <w:p>
      <w:pPr>
        <w:pStyle w:val="FirstParagraph"/>
      </w:pPr>
      <w:r>
        <w:t xml:space="preserve">Based on the comprehensive evaluation of the Mechanical Engineer’s technical skills, professional practice, and ethical conduct, this Peer Review Report concludes that the candidate meets and exceeds the standards required for professional practice in New Zealand Auckland. The engineer’s work demonstrates a high level of competence, innovation, and commitment to safety and sustainability.</w:t>
      </w:r>
    </w:p>
    <w:p>
      <w:pPr>
        <w:pStyle w:val="BodyText"/>
      </w:pPr>
      <w:r>
        <w:t xml:space="preserve">The review panel recommends that the Mechanical Engineer be recognized as a competent professional engineer, suitable for undertaking complex mechanical engineering projects in Auckland and beyond. The engineer’s contributions to the local engineering community are valuable, and their continued practice will undoubtedly benefit the infrastructure and built environment of New Zealand.</w:t>
      </w:r>
    </w:p>
    <w:bookmarkEnd w:id="26"/>
    <w:p>
      <w:pPr>
        <w:pStyle w:val="BodyText"/>
      </w:pPr>
      <w:r>
        <w:rPr>
          <w:bCs/>
          <w:b/>
        </w:rPr>
        <w:t xml:space="preserve">Reviewed by:</w:t>
      </w:r>
    </w:p>
    <w:p>
      <w:pPr>
        <w:pStyle w:val="BodyText"/>
      </w:pPr>
      <w:r>
        <w:t xml:space="preserve">Dr. James Thompson, CPEng, MIEAust</w:t>
      </w:r>
    </w:p>
    <w:p>
      <w:pPr>
        <w:pStyle w:val="BodyText"/>
      </w:pPr>
      <w:r>
        <w:t xml:space="preserve">Senior Peer Reviewer, Engineering New Zealand</w:t>
      </w:r>
    </w:p>
    <w:p>
      <w:pPr>
        <w:pStyle w:val="BodyText"/>
      </w:pPr>
      <w:r>
        <w:t xml:space="preserve">Auckland, New Zealand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Mechanical Engineer - Auckland, New Zealand</dc:title>
  <dc:creator/>
  <dc:language>en</dc:language>
  <cp:keywords/>
  <dcterms:created xsi:type="dcterms:W3CDTF">2026-10-10T08:14:47Z</dcterms:created>
  <dcterms:modified xsi:type="dcterms:W3CDTF">2026-10-10T08:14:47Z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