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p>
    <w:bookmarkStart w:id="20" w:name="peer-review-report"/>
    <w:p>
      <w:pPr>
        <w:pStyle w:val="Heading1"/>
      </w:pPr>
      <w:r>
        <w:t xml:space="preserve">Peer Review Report</w:t>
      </w:r>
    </w:p>
    <w:p>
      <w:pPr>
        <w:pStyle w:val="FirstParagraph"/>
      </w:pPr>
      <w:r>
        <w:t xml:space="preserve">Professional Competency Assessment for Mechanical Engineering</w:t>
      </w:r>
    </w:p>
    <w:bookmarkEnd w:id="20"/>
    <w:p>
      <w:pPr>
        <w:pStyle w:val="BodyText"/>
      </w:pPr>
      <w:r>
        <w:rPr>
          <w:bCs/>
          <w:b/>
        </w:rPr>
        <w:t xml:space="preserve">Subject:</w:t>
      </w:r>
      <w:r>
        <w:t xml:space="preserve"> </w:t>
      </w:r>
      <w:r>
        <w:t xml:space="preserve">Mr. Ahmed Khan (Candidate)</w:t>
      </w:r>
    </w:p>
    <w:p>
      <w:pPr>
        <w:pStyle w:val="BodyText"/>
      </w:pPr>
      <w:r>
        <w:rPr>
          <w:bCs/>
          <w:b/>
        </w:rPr>
        <w:t xml:space="preserve">Designation:</w:t>
      </w:r>
      <w:r>
        <w:t xml:space="preserve"> </w:t>
      </w:r>
      <w:r>
        <w:t xml:space="preserve">Senior Mechanical Engineer</w:t>
      </w:r>
    </w:p>
    <w:p>
      <w:pPr>
        <w:pStyle w:val="BodyText"/>
      </w:pPr>
      <w:r>
        <w:rPr>
          <w:bCs/>
          <w:b/>
        </w:rPr>
        <w:t xml:space="preserve">Location:</w:t>
      </w:r>
      <w:r>
        <w:t xml:space="preserve"> </w:t>
      </w:r>
      <w:r>
        <w:t xml:space="preserve">Islamabad, Pakistan</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Engr. Sarah Ali, PE</w:t>
      </w:r>
    </w:p>
    <w:p>
      <w:pPr>
        <w:pStyle w:val="BodyText"/>
      </w:pPr>
      <w:r>
        <w:rPr>
          <w:bCs/>
          <w:b/>
        </w:rPr>
        <w:t xml:space="preserve">Reference Standard:</w:t>
      </w:r>
      <w:r>
        <w:t xml:space="preserve"> </w:t>
      </w:r>
      <w:r>
        <w:t xml:space="preserve">PEC Code of Ethics &amp; ISO 9001</w:t>
      </w:r>
    </w:p>
    <w:bookmarkStart w:id="21" w:name="introduction-and-scope"/>
    <w:p>
      <w:pPr>
        <w:pStyle w:val="Heading2"/>
      </w:pPr>
      <w:r>
        <w:t xml:space="preserve">1. Introduction and Scope</w:t>
      </w:r>
    </w:p>
    <w:p>
      <w:pPr>
        <w:pStyle w:val="FirstParagraph"/>
      </w:pPr>
      <w:r>
        <w:t xml:space="preserve">This Peer Review Report serves as a formal evaluation of the professional capabilities, technical acumen, and ethical conduct of the subject Mechanical Engineer. The review is conducted within the context of the engineering landscape in Pakistan Islamabad, a hub for both government infrastructure projects and private sector industrial development. The primary objective is to assess the candidate's adherence to the standards set by the Pakistan Engineering Council (PEC) and their ability to deliver high-quality mechanical engineering solutions in a complex urban environment.</w:t>
      </w:r>
    </w:p>
    <w:p>
      <w:pPr>
        <w:pStyle w:val="BodyText"/>
      </w:pPr>
      <w:r>
        <w:t xml:space="preserve">The scope of this review encompasses the candidate's performance over the last 24 months, focusing on HVAC system design for commercial complexes in the F-7 and G-11 sectors, thermal management systems for industrial plants in the Islamabad Industrial Estate, and project management methodologies applied to local infrastructure upgrades.</w:t>
      </w:r>
    </w:p>
    <w:bookmarkEnd w:id="21"/>
    <w:bookmarkStart w:id="22" w:name="X439074327a1743a4444a8f0233517819de3890a"/>
    <w:p>
      <w:pPr>
        <w:pStyle w:val="Heading2"/>
      </w:pPr>
      <w:r>
        <w:t xml:space="preserve">2. Technical Competency and Engineering Design</w:t>
      </w:r>
    </w:p>
    <w:p>
      <w:pPr>
        <w:pStyle w:val="FirstParagraph"/>
      </w:pPr>
      <w:r>
        <w:t xml:space="preserve">The candidate demonstrates a robust command of core mechanical engineering principles. In the context of Islamabad's growing real estate sector, the design of energy-efficient HVAC systems is critical. The review of the candidate's portfolio reveals a sophisticated application of thermodynamics and fluid mechanics. Specifically, the design for the "Green Tower" project in Blue Area showcased an innovative approach to load calculations, utilizing local meteorological data to optimize cooling loads, resulting in a 15% reduction in projected energy consumption compared to standard industry baselines.</w:t>
      </w:r>
    </w:p>
    <w:p>
      <w:pPr>
        <w:pStyle w:val="BodyText"/>
      </w:pPr>
      <w:r>
        <w:t xml:space="preserve">Furthermore, the candidate's proficiency in Computer-Aided Design (CAD) and Building Information Modeling (BIM) is exemplary. The use of Revit and AutoCAD Mechanical ensures that all deliverables meet the precise geometric and functional requirements necessary for construction in Islamabad's dense urban sectors. The integration of BIM workflows has significantly reduced clash detection issues during the construction phase, a common challenge in large-scale Pakistani infrastructure projects.</w:t>
      </w:r>
    </w:p>
    <w:bookmarkEnd w:id="22"/>
    <w:bookmarkStart w:id="23" w:name="regulatory-compliance-and-standards"/>
    <w:p>
      <w:pPr>
        <w:pStyle w:val="Heading2"/>
      </w:pPr>
      <w:r>
        <w:t xml:space="preserve">3. Regulatory Compliance and Standards</w:t>
      </w:r>
    </w:p>
    <w:p>
      <w:pPr>
        <w:pStyle w:val="FirstParagraph"/>
      </w:pPr>
      <w:r>
        <w:t xml:space="preserve">A critical aspect of this Peer Review Report is the evaluation of compliance with local and international standards. The Mechanical Engineer has consistently demonstrated a thorough understanding of the National Building Code of Pakistan (NBCP). In several reviewed projects, the candidate ensured that fire protection systems, ventilation shafts, and structural mechanical supports strictly adhered to NBCP guidelines.</w:t>
      </w:r>
    </w:p>
    <w:p>
      <w:pPr>
        <w:pStyle w:val="BodyText"/>
      </w:pPr>
      <w:r>
        <w:t xml:space="preserve">Additionally, the candidate aligns their work with international standards such as ASHRAE for HVAC and ASME for pressure vessels, which is vital for Islamabad's multinational corporate sector. The review confirms that the engineer maintains up-to-date knowledge of PEC regulations, ensuring that all stamped drawings and technical reports are legally and professionally sound. This diligence is particularly important given the stringent regulatory environment in the capital city.</w:t>
      </w:r>
    </w:p>
    <w:bookmarkEnd w:id="23"/>
    <w:bookmarkStart w:id="24" w:name="X878ba1fb2fb2c63d5bc4df654af8be73eab6f00"/>
    <w:p>
      <w:pPr>
        <w:pStyle w:val="Heading2"/>
      </w:pPr>
      <w:r>
        <w:t xml:space="preserve">4. Project Management and Professional Ethics</w:t>
      </w:r>
    </w:p>
    <w:p>
      <w:pPr>
        <w:pStyle w:val="FirstParagraph"/>
      </w:pPr>
      <w:r>
        <w:t xml:space="preserve">Beyond technical skills, the candidate exhibits strong project management capabilities. The ability to coordinate with civil engineers, electrical contractors, and government authorities in Islamabad is a testament to their professional maturity. The candidate has successfully navigated the bureaucratic processes required for project approvals from the Capital Development Authority (CDA), ensuring timely project delivery without compromising on quality.</w:t>
      </w:r>
    </w:p>
    <w:p>
      <w:pPr>
        <w:pStyle w:val="BodyText"/>
      </w:pPr>
      <w:r>
        <w:t xml:space="preserve">Ethical conduct is paramount in this profession. The review finds no evidence of unethical practices. The candidate prioritizes public safety and environmental sustainability, often recommending eco-friendly refrigerants and sustainable materials despite higher initial costs. This aligns with the growing emphasis on green engineering in Pakistan Islamabad. The candidate maintains transparency in cost estimation and material selection, fostering trust with clients and stakeholders.</w:t>
      </w:r>
    </w:p>
    <w:bookmarkEnd w:id="24"/>
    <w:bookmarkStart w:id="25" w:name="areas-for-improvement"/>
    <w:p>
      <w:pPr>
        <w:pStyle w:val="Heading2"/>
      </w:pPr>
      <w:r>
        <w:t xml:space="preserve">5. Areas for Improvement</w:t>
      </w:r>
    </w:p>
    <w:p>
      <w:pPr>
        <w:pStyle w:val="FirstParagraph"/>
      </w:pPr>
      <w:r>
        <w:t xml:space="preserve">While the candidate's performance is largely commendable, this Peer Review Report identifies areas for professional growth. There is a need for deeper integration of renewable energy technologies into mechanical systems. As Islamabad moves towards sustainable urban planning, the Mechanical Engineer should enhance their expertise in solar thermal integration and geothermal cooling systems.</w:t>
      </w:r>
    </w:p>
    <w:p>
      <w:pPr>
        <w:pStyle w:val="BodyText"/>
      </w:pPr>
      <w:r>
        <w:t xml:space="preserve">Additionally, while technical documentation is excellent, the candidate could improve the clarity of technical reports for non-engineering stakeholders. Simplifying complex mechanical concepts for clients and government officials will further enhance their effectiveness as a lead engineer.</w:t>
      </w:r>
    </w:p>
    <w:bookmarkEnd w:id="25"/>
    <w:bookmarkStart w:id="26" w:name="conclusion-and-recommendation"/>
    <w:p>
      <w:pPr>
        <w:pStyle w:val="Heading2"/>
      </w:pPr>
      <w:r>
        <w:t xml:space="preserve">6. Conclusion and Recommendation</w:t>
      </w:r>
    </w:p>
    <w:p>
      <w:pPr>
        <w:pStyle w:val="FirstParagraph"/>
      </w:pPr>
      <w:r>
        <w:t xml:space="preserve">Based on the comprehensive analysis of technical projects, regulatory compliance, and professional conduct, this Peer Review Report concludes that the subject Mechanical Engineer is highly competent and fully qualified to practice at a senior level in Pakistan Islamabad. The candidate contributes significantly to the engineering community and upholds the reputation of the profession.</w:t>
      </w:r>
    </w:p>
    <w:p>
      <w:pPr>
        <w:pStyle w:val="BodyText"/>
      </w:pPr>
      <w:r>
        <w:t xml:space="preserve">It is recommended that the candidate be granted full professional endorsement and considered for leadership roles in major infrastructure projects. Continued professional development in sustainable energy technologies is advised to maintain this high standard of excellence.</w:t>
      </w:r>
    </w:p>
    <w:p>
      <w:pPr>
        <w:pStyle w:val="BodyText"/>
      </w:pPr>
      <w:r>
        <w:rPr>
          <w:bCs/>
          <w:b/>
        </w:rPr>
        <w:t xml:space="preserve">Reviewed By:</w:t>
      </w:r>
    </w:p>
    <w:p>
      <w:pPr>
        <w:pStyle w:val="BodyText"/>
      </w:pPr>
      <w:r>
        <w:t xml:space="preserve">Engr. Sarah Ali, PE</w:t>
      </w:r>
    </w:p>
    <w:p>
      <w:pPr>
        <w:pStyle w:val="BodyText"/>
      </w:pPr>
      <w:r>
        <w:t xml:space="preserve">Senior Reviewer, PEC Chapter Islamabad</w:t>
      </w:r>
    </w:p>
    <w:p>
      <w:pPr>
        <w:pStyle w:val="BodyText"/>
      </w:pPr>
      <w:r>
        <w:t xml:space="preserve">Date: _______________</w:t>
      </w:r>
    </w:p>
    <w:p>
      <w:pPr>
        <w:pStyle w:val="BodyText"/>
      </w:pPr>
      <w:r>
        <w:rPr>
          <w:bCs/>
          <w:b/>
        </w:rPr>
        <w:t xml:space="preserve">Subject Acknowledgement:</w:t>
      </w:r>
    </w:p>
    <w:p>
      <w:pPr>
        <w:pStyle w:val="BodyText"/>
      </w:pPr>
      <w:r>
        <w:t xml:space="preserve">Mr. Ahmed Khan</w:t>
      </w:r>
    </w:p>
    <w:p>
      <w:pPr>
        <w:pStyle w:val="BodyText"/>
      </w:pPr>
      <w:r>
        <w:t xml:space="preserve">Senior Mechanical Engineer</w:t>
      </w:r>
    </w:p>
    <w:p>
      <w:pPr>
        <w:pStyle w:val="BodyText"/>
      </w:pPr>
      <w:r>
        <w:t xml:space="preserve">Date: _______________</w:t>
      </w:r>
    </w:p>
    <w:p>
      <w:pPr>
        <w:pStyle w:val="BodyText"/>
      </w:pPr>
      <w:r>
        <w:t xml:space="preserve">This document is a confidential Peer Review Report intended for professional assessment purposes only. Generated in accordance with PEC guidelines.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dc:title>
  <dc:creator/>
  <dc:language>en</dc:language>
  <cp:keywords/>
  <dcterms:created xsi:type="dcterms:W3CDTF">2026-10-10T08:50:59Z</dcterms:created>
  <dcterms:modified xsi:type="dcterms:W3CDTF">2026-10-10T08:50:59Z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