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Mechanical</w:t>
      </w:r>
      <w:r>
        <w:t xml:space="preserve"> </w:t>
      </w:r>
      <w:r>
        <w:t xml:space="preserve">Engineer</w:t>
      </w:r>
      <w:r>
        <w:t xml:space="preserve"> </w:t>
      </w:r>
      <w:r>
        <w:t xml:space="preserve">-</w:t>
      </w:r>
      <w:r>
        <w:t xml:space="preserve"> </w:t>
      </w:r>
      <w:r>
        <w:t xml:space="preserve">Pakistan</w:t>
      </w:r>
      <w:r>
        <w:t xml:space="preserve"> </w:t>
      </w:r>
      <w:r>
        <w:t xml:space="preserve">Karachi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Assessment</w:t>
      </w:r>
    </w:p>
    <w:p>
      <w:pPr>
        <w:pStyle w:val="BodyText"/>
      </w:pPr>
      <w:r>
        <w:rPr>
          <w:bCs/>
          <w:b/>
        </w:rPr>
        <w:t xml:space="preserve">Role:</w:t>
      </w:r>
      <w:r>
        <w:t xml:space="preserve"> </w:t>
      </w:r>
      <w:r>
        <w:t xml:space="preserve">Mechanical Engineer</w:t>
      </w:r>
    </w:p>
    <w:p>
      <w:pPr>
        <w:pStyle w:val="BodyText"/>
      </w:pPr>
      <w:r>
        <w:rPr>
          <w:bCs/>
          <w:b/>
        </w:rPr>
        <w:t xml:space="preserve">Location:</w:t>
      </w:r>
      <w:r>
        <w:t xml:space="preserve"> </w:t>
      </w:r>
      <w:r>
        <w:t xml:space="preserve">Pakistan Karachi</w:t>
      </w:r>
    </w:p>
    <w:p>
      <w:pPr>
        <w:pStyle w:val="BodyText"/>
      </w:pPr>
      <w:r>
        <w:rPr>
          <w:bCs/>
          <w:b/>
        </w:rPr>
        <w:t xml:space="preserve">Date of Review:</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standing, technical proficiency, and ethical conduct of a Mechanical Engineer operating within the industrial landscape of Pakistan Karachi. As Karachi serves as the economic hub of Pakistan, hosting a significant portion of the nation's manufacturing, energy, and infrastructure sectors, the standards for engineering excellence are paramount. This review assesses the engineer's ability to navigate the unique challenges of the local environment, including high ambient temperatures, humidity, and specific regulatory frameworks set by the Pakistan Engineering Council (PEC). The overall assessment indicates a strong alignment with international engineering standards while demonstrating a practical understanding of local operational constraints.</w:t>
      </w:r>
    </w:p>
    <w:bookmarkEnd w:id="21"/>
    <w:bookmarkStart w:id="22" w:name="X8c69ec2c4cf380fdb39cf9a0acb671815e715a0"/>
    <w:p>
      <w:pPr>
        <w:pStyle w:val="Heading2"/>
      </w:pPr>
      <w:r>
        <w:t xml:space="preserve">2. Technical Competency and Design Proficiency</w:t>
      </w:r>
    </w:p>
    <w:p>
      <w:pPr>
        <w:pStyle w:val="FirstParagraph"/>
      </w:pPr>
      <w:r>
        <w:t xml:space="preserve">The core of this Peer Review Report focuses on the Mechanical Engineer's technical capabilities. In the context of Pakistan Karachi, mechanical systems are subjected to rigorous environmental stressors. The engineer under review has demonstrated exceptional skill in HVAC (Heating, Ventilation, and Air Conditioning) design, a critical requirement for commercial and residential buildings in Karachi's tropical climate. The review of recent project documentation reveals that the engineer effectively utilizes thermodynamic principles to optimize cooling loads, ensuring energy efficiency despite the high power costs prevalent in the region.</w:t>
      </w:r>
    </w:p>
    <w:p>
      <w:pPr>
        <w:pStyle w:val="BodyText"/>
      </w:pPr>
      <w:r>
        <w:t xml:space="preserve">Furthermore, the engineer's proficiency in fluid mechanics and piping systems has been evaluated against local industrial standards. In Karachi's bustling industrial zones, such as SITE (Sindh Industrial Trading Estate), the integrity of piping networks is vital. The engineer has shown competence in selecting appropriate materials that resist corrosion caused by the coastal humidity, thereby extending the lifespan of mechanical assets. The application of CAD software and simulation tools has been noted as robust, allowing for precise modeling of mechanical components before fabrication, which reduces waste and cost—a crucial factor in the competitive Pakistani market.</w:t>
      </w:r>
    </w:p>
    <w:bookmarkEnd w:id="22"/>
    <w:bookmarkStart w:id="23" w:name="Xf44f8cde863bca1bd278126f6e2eecf51cfced9"/>
    <w:p>
      <w:pPr>
        <w:pStyle w:val="Heading2"/>
      </w:pPr>
      <w:r>
        <w:t xml:space="preserve">3. Project Management and Local Adaptability</w:t>
      </w:r>
    </w:p>
    <w:p>
      <w:pPr>
        <w:pStyle w:val="FirstParagraph"/>
      </w:pPr>
      <w:r>
        <w:t xml:space="preserve">A significant aspect of this Peer Review Report is the evaluation of the Mechanical Engineer's project management skills within the specific socio-economic context of Pakistan Karachi. Engineering projects in Karachi often face challenges related to supply chain logistics, labor availability, and infrastructure limitations. The engineer has demonstrated adaptability by developing contingency plans for material shortages and coordinating effectively with local vendors and subcontractors.</w:t>
      </w:r>
    </w:p>
    <w:p>
      <w:pPr>
        <w:pStyle w:val="BodyText"/>
      </w:pPr>
      <w:r>
        <w:t xml:space="preserve">The review highlights the engineer's ability to manage multidisciplinary teams, including electricians, civil engineers, and technicians, ensuring that mechanical installations align with the broader project timeline. The engineer's communication skills have been assessed as effective, particularly in bridging the gap between technical specifications and on-site execution. This is particularly important in Karachi, where diverse linguistic and cultural backgrounds among the workforce require clear and concise technical direction to maintain safety and quality standards.</w:t>
      </w:r>
    </w:p>
    <w:bookmarkEnd w:id="23"/>
    <w:bookmarkStart w:id="24" w:name="Xfd6c0bd97f3326077207f184e0151b9cadf8202"/>
    <w:p>
      <w:pPr>
        <w:pStyle w:val="Heading2"/>
      </w:pPr>
      <w:r>
        <w:t xml:space="preserve">4. Regulatory Compliance and Ethical Standards</w:t>
      </w:r>
    </w:p>
    <w:p>
      <w:pPr>
        <w:pStyle w:val="FirstParagraph"/>
      </w:pPr>
      <w:r>
        <w:t xml:space="preserve">Compliance with national regulations is a non-negotiable aspect of engineering practice. This Peer Review Report confirms that the Mechanical Engineer adheres strictly to the codes and standards mandated by the Pakistan Engineering Council (PEC). The engineer maintains a valid practicing license and ensures that all designs and installations meet the National Building Code of Pakistan.</w:t>
      </w:r>
    </w:p>
    <w:p>
      <w:pPr>
        <w:pStyle w:val="BodyText"/>
      </w:pPr>
      <w:r>
        <w:t xml:space="preserve">In Pakistan Karachi, where rapid urbanization can sometimes lead to regulatory oversights, the engineer's commitment to ethical practice is commendable. The review notes that the engineer consistently prioritizes public safety and environmental sustainability, even when faced with pressure to cut corners. This includes proper disposal of hazardous materials and ensuring that mechanical systems do not contribute excessively to the city's pollution levels. The engineer's integrity in reporting potential risks and refusing substandard materials reinforces their professional reputation in the local engineering community.</w:t>
      </w:r>
    </w:p>
    <w:bookmarkEnd w:id="24"/>
    <w:bookmarkStart w:id="25" w:name="innovation-and-continuous-improvement"/>
    <w:p>
      <w:pPr>
        <w:pStyle w:val="Heading2"/>
      </w:pPr>
      <w:r>
        <w:t xml:space="preserve">5. Innovation and Continuous Improvement</w:t>
      </w:r>
    </w:p>
    <w:p>
      <w:pPr>
        <w:pStyle w:val="FirstParagraph"/>
      </w:pPr>
      <w:r>
        <w:t xml:space="preserve">The engineering field is dynamic, and this Peer Review Report assesses the Mechanical Engineer's commitment to continuous learning and innovation. Given the energy crisis and load-shedding issues frequently experienced in Pakistan Karachi, the engineer has shown initiative in integrating renewable energy solutions and energy-efficient technologies into mechanical systems. The exploration of solar-assisted heating and cooling systems demonstrates a forward-thinking approach that aligns with global sustainability trends while addressing local energy challenges.</w:t>
      </w:r>
    </w:p>
    <w:p>
      <w:pPr>
        <w:pStyle w:val="BodyText"/>
      </w:pPr>
      <w:r>
        <w:t xml:space="preserve">Additionally, the engineer actively participates in professional development workshops and seminars organized by engineering bodies in Karachi. This engagement ensures that their knowledge remains current with the latest advancements in mechanical engineering, from automation and robotics to advanced materials science. The engineer's willingness to adopt new technologies and methodologies contributes to the overall advancement of the engineering profession in the region.</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Mechanical Engineer under assessment possesses the technical expertise, ethical integrity, and practical adaptability required to excel in the demanding environment of Pakistan Karachi. The engineer's ability to design robust mechanical systems that withstand local environmental conditions, coupled with their commitment to regulatory compliance and safety, makes them a valuable asset to any engineering firm or project.</w:t>
      </w:r>
    </w:p>
    <w:p>
      <w:pPr>
        <w:pStyle w:val="BodyText"/>
      </w:pPr>
      <w:r>
        <w:t xml:space="preserve">It is recommended that the engineer continues to focus on sustainable engineering practices and leverages their experience to mentor junior engineers in the region. By doing so, they will not only enhance their own professional standing but also contribute to the development of a stronger, more resilient engineering community in Pakistan Karachi. This report serves as a formal endorsement of their capabilities and a testament to their dedication to the field of mechanical engineering.</w:t>
      </w:r>
    </w:p>
    <w:bookmarkEnd w:id="26"/>
    <w:p>
      <w:pPr>
        <w:pStyle w:val="BodyText"/>
      </w:pPr>
      <w:r>
        <w:rPr>
          <w:bCs/>
          <w:b/>
        </w:rPr>
        <w:t xml:space="preserve">Reviewed By:</w:t>
      </w:r>
    </w:p>
    <w:p>
      <w:pPr>
        <w:pStyle w:val="BodyText"/>
      </w:pPr>
      <w:r>
        <w:t xml:space="preserve">Senior Engineering Reviewer</w:t>
      </w:r>
    </w:p>
    <w:p>
      <w:pPr>
        <w:pStyle w:val="BodyText"/>
      </w:pPr>
      <w:r>
        <w:t xml:space="preserve">Peer Review Committee</w:t>
      </w:r>
    </w:p>
    <w:p>
      <w:pPr>
        <w:pStyle w:val="BodyText"/>
      </w:pPr>
      <w:r>
        <w:t xml:space="preserve">Karachi, Pakistan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Mechanical Engineer - Pakistan Karachi</dc:title>
  <dc:creator/>
  <dc:language>en</dc:language>
  <cp:keywords/>
  <dcterms:created xsi:type="dcterms:W3CDTF">2026-10-10T08:07:04Z</dcterms:created>
  <dcterms:modified xsi:type="dcterms:W3CDTF">2026-10-10T08:07:04Z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