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Istanbul,</w:t>
      </w:r>
      <w:r>
        <w:t xml:space="preserve"> </w:t>
      </w:r>
      <w:r>
        <w:t xml:space="preserve">Turkey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Mechanical Engineer</w:t>
      </w:r>
    </w:p>
    <w:p>
      <w:pPr>
        <w:pStyle w:val="BodyText"/>
      </w:pPr>
      <w:r>
        <w:rPr>
          <w:bCs/>
          <w:b/>
        </w:rPr>
        <w:t xml:space="preserve">Location:</w:t>
      </w:r>
      <w:r>
        <w:t xml:space="preserve"> </w:t>
      </w:r>
      <w:r>
        <w:t xml:space="preserve">Istanbul, Turkey</w:t>
      </w:r>
    </w:p>
    <w:p>
      <w:pPr>
        <w:pStyle w:val="BodyText"/>
      </w:pPr>
      <w:r>
        <w:rPr>
          <w:bCs/>
          <w:b/>
        </w:rPr>
        <w:t xml:space="preserve">Date:</w:t>
      </w:r>
      <w:r>
        <w:t xml:space="preserve"> </w:t>
      </w:r>
      <w:r>
        <w:t xml:space="preserve">October 24, 2023</w:t>
      </w:r>
    </w:p>
    <w:p>
      <w:pPr>
        <w:pStyle w:val="BodyText"/>
      </w:pPr>
      <w:r>
        <w:rPr>
          <w:bCs/>
          <w:b/>
        </w:rPr>
        <w:t xml:space="preserve">Review Board:</w:t>
      </w:r>
      <w:r>
        <w:t xml:space="preserve"> </w:t>
      </w:r>
      <w:r>
        <w:t xml:space="preserve">Istanbul Chamber of Mechanical Engineers (MMO Istanbul Branch)</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technical proficiency, professional conduct, and engineering judgment of a Mechanical Engineer operating within the industrial and commercial sectors of Istanbul, Turkey. As a global hub bridging Europe and Asia, Istanbul presents a unique and demanding environment for engineering practice. The city's rapid urbanization, diverse manufacturing base, and strict adherence to both local Turkish regulations and international standards necessitate a rigorous assessment of engineering capabilities.</w:t>
      </w:r>
    </w:p>
    <w:p>
      <w:pPr>
        <w:pStyle w:val="BodyText"/>
      </w:pPr>
      <w:r>
        <w:t xml:space="preserve">The scope of this review encompasses the engineer's design methodologies, project management skills, adherence to safety protocols, and ability to navigate the specific regulatory landscape of Turkey. The review aims to ensure that the Mechanical Engineer maintains the highest standards of practice expected by the Ministry of Industry and Technology and the relevant professional chambers.</w:t>
      </w:r>
    </w:p>
    <w:bookmarkEnd w:id="21"/>
    <w:bookmarkStart w:id="22" w:name="X76f30373ad6abd640d150ccbc96cf62ab2b68df"/>
    <w:p>
      <w:pPr>
        <w:pStyle w:val="Heading2"/>
      </w:pPr>
      <w:r>
        <w:t xml:space="preserve">2. Technical Competency and Design Standards</w:t>
      </w:r>
    </w:p>
    <w:p>
      <w:pPr>
        <w:pStyle w:val="FirstParagraph"/>
      </w:pPr>
      <w:r>
        <w:t xml:space="preserve">The core of this Peer Review Report focuses on the Mechanical Engineer's technical output. In the context of Istanbul's dynamic market, which ranges from automotive manufacturing in the organized industrial zones to HVAC systems in high-rise commercial buildings, technical accuracy is paramount. The review examined several design portfolios and project files.</w:t>
      </w:r>
    </w:p>
    <w:p>
      <w:pPr>
        <w:pStyle w:val="BodyText"/>
      </w:pPr>
      <w:r>
        <w:t xml:space="preserve">The Mechanical Engineer demonstrated a strong command of thermodynamics, fluid mechanics, and solid mechanics. However, the review noted the critical importance of aligning designs with the Turkish Building Code (TBDY) and the Turkish Mechanical Installation Regulations. The engineer's ability to integrate these local codes with international standards such as ISO and ASME was evaluated. It was observed that while the theoretical calculations were robust, the documentation required more explicit references to local Turkish standards to facilitate smoother approval processes with municipal authorities in Istanbul.</w:t>
      </w:r>
    </w:p>
    <w:bookmarkEnd w:id="22"/>
    <w:bookmarkStart w:id="23" w:name="project-management-and-local-context"/>
    <w:p>
      <w:pPr>
        <w:pStyle w:val="Heading2"/>
      </w:pPr>
      <w:r>
        <w:t xml:space="preserve">3. Project Management and Local Context</w:t>
      </w:r>
    </w:p>
    <w:p>
      <w:pPr>
        <w:pStyle w:val="FirstParagraph"/>
      </w:pPr>
      <w:r>
        <w:t xml:space="preserve">Engineering in Istanbul requires more than just technical skill; it demands cultural and logistical adaptability. This Peer Review Report assesses the Mechanical Engineer's project management capabilities within the specific context of Turkey. The engineer was evaluated on their ability to coordinate with local subcontractors, navigate supply chain logistics in the Marmara region, and manage timelines amidst the city's unique infrastructural challenges.</w:t>
      </w:r>
    </w:p>
    <w:p>
      <w:pPr>
        <w:pStyle w:val="BodyText"/>
      </w:pPr>
      <w:r>
        <w:t xml:space="preserve">The review found that the Mechanical Engineer possesses strong leadership qualities but must enhance their communication strategies with local stakeholders. In Turkey, relationship-building is often as critical as technical specifications. The report recommends that the engineer invest more time in understanding the local business etiquette and regulatory bureaucracy to ensure that projects in Istanbul proceed without unnecessary administrative delays.</w:t>
      </w:r>
    </w:p>
    <w:bookmarkEnd w:id="23"/>
    <w:bookmarkStart w:id="24" w:name="safety-ethics-and-sustainability"/>
    <w:p>
      <w:pPr>
        <w:pStyle w:val="Heading2"/>
      </w:pPr>
      <w:r>
        <w:t xml:space="preserve">4. Safety, Ethics, and Sustainability</w:t>
      </w:r>
    </w:p>
    <w:p>
      <w:pPr>
        <w:pStyle w:val="FirstParagraph"/>
      </w:pPr>
      <w:r>
        <w:t xml:space="preserve">Safety and ethics are non-negotiable aspects of this Peer Review Report. The Mechanical Engineer was assessed against the ethical guidelines set forth by the Union of Chambers of Mechanical Engineers of Turkey. The review highlighted the engineer's commitment to workplace safety, particularly in compliance with the Turkish Occupational Health and Safety Law No. 6331.</w:t>
      </w:r>
    </w:p>
    <w:p>
      <w:pPr>
        <w:pStyle w:val="BodyText"/>
      </w:pPr>
      <w:r>
        <w:t xml:space="preserve">Furthermore, given Istanbul's focus on sustainable urban development, the engineer's approach to energy efficiency was scrutinized. The report notes that while the engineer utilizes modern simulation tools, there is room for improvement in incorporating renewable energy solutions and sustainable materials that are increasingly mandated by Istanbul's municipal green building initiatives. The Mechanical Engineer is encouraged to stay abreast of Turkey's national energy efficiency targets to remain competitive and compliant.</w:t>
      </w:r>
    </w:p>
    <w:bookmarkEnd w:id="24"/>
    <w:bookmarkStart w:id="25" w:name="recommendations-and-conclusion"/>
    <w:p>
      <w:pPr>
        <w:pStyle w:val="Heading2"/>
      </w:pPr>
      <w:r>
        <w:t xml:space="preserve">5. Recommendations and Conclusion</w:t>
      </w:r>
    </w:p>
    <w:p>
      <w:pPr>
        <w:pStyle w:val="FirstParagraph"/>
      </w:pPr>
      <w:r>
        <w:t xml:space="preserve">In conclusion, this Peer Review Report affirms that the Mechanical Engineer is competent and capable of delivering high-quality engineering services in Istanbul, Turkey. However, to excel in this specific market, the engineer must deepen their understanding of local regulatory frameworks and enhance their stakeholder management skills.</w:t>
      </w:r>
    </w:p>
    <w:p>
      <w:pPr>
        <w:pStyle w:val="BodyText"/>
      </w:pPr>
      <w:r>
        <w:t xml:space="preserve">The following recommendations are made:</w:t>
      </w:r>
    </w:p>
    <w:p>
      <w:pPr>
        <w:numPr>
          <w:ilvl w:val="0"/>
          <w:numId w:val="1001"/>
        </w:numPr>
        <w:pStyle w:val="Compact"/>
      </w:pPr>
      <w:r>
        <w:t xml:space="preserve">Ensure all design documentation explicitly cites relevant Turkish standards and Istanbul municipal regulations.</w:t>
      </w:r>
    </w:p>
    <w:p>
      <w:pPr>
        <w:numPr>
          <w:ilvl w:val="0"/>
          <w:numId w:val="1001"/>
        </w:numPr>
        <w:pStyle w:val="Compact"/>
      </w:pPr>
      <w:r>
        <w:t xml:space="preserve">Engage in continuous professional development regarding local occupational health and safety laws.</w:t>
      </w:r>
    </w:p>
    <w:p>
      <w:pPr>
        <w:numPr>
          <w:ilvl w:val="0"/>
          <w:numId w:val="1001"/>
        </w:numPr>
        <w:pStyle w:val="Compact"/>
      </w:pPr>
      <w:r>
        <w:t xml:space="preserve">Strengthen networks with local suppliers and contractors to improve project execution efficiency.</w:t>
      </w:r>
    </w:p>
    <w:p>
      <w:pPr>
        <w:pStyle w:val="FirstParagraph"/>
      </w:pPr>
      <w:r>
        <w:t xml:space="preserve">By addressing these areas, the Mechanical Engineer will not only meet the requirements of this Peer Review Report but also contribute significantly to the engineering excellence of Istanbul, Turkey.</w:t>
      </w:r>
    </w:p>
    <w:bookmarkEnd w:id="25"/>
    <w:p>
      <w:pPr>
        <w:pStyle w:val="BodyText"/>
      </w:pPr>
      <w:r>
        <w:rPr>
          <w:bCs/>
          <w:b/>
        </w:rPr>
        <w:t xml:space="preserve">Reviewed By:</w:t>
      </w:r>
      <w:r>
        <w:t xml:space="preserve"> </w:t>
      </w:r>
      <w:r>
        <w:t xml:space="preserve">Senior Engineering Review Board</w:t>
      </w:r>
    </w:p>
    <w:p>
      <w:pPr>
        <w:pStyle w:val="BodyText"/>
      </w:pPr>
      <w:r>
        <w:rPr>
          <w:bCs/>
          <w:b/>
        </w:rPr>
        <w:t xml:space="preserve">Affiliation:</w:t>
      </w:r>
      <w:r>
        <w:t xml:space="preserve"> </w:t>
      </w:r>
      <w:r>
        <w:t xml:space="preserve">Istanbul Chamber of Mechanical Engineers</w:t>
      </w:r>
    </w:p>
    <w:p>
      <w:pPr>
        <w:pStyle w:val="BodyText"/>
      </w:pPr>
      <w:r>
        <w:rPr>
          <w:bCs/>
          <w:b/>
        </w:rPr>
        <w:t xml:space="preserve">Location:</w:t>
      </w:r>
      <w:r>
        <w:t xml:space="preserve"> </w:t>
      </w:r>
      <w:r>
        <w:t xml:space="preserve">Istanbul, 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Istanbul, Turkey</dc:title>
  <dc:creator/>
  <dc:language>en</dc:language>
  <cp:keywords/>
  <dcterms:created xsi:type="dcterms:W3CDTF">2026-10-10T08:37:56Z</dcterms:created>
  <dcterms:modified xsi:type="dcterms:W3CDTF">2026-10-10T08:37:56Z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