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Mechanical Engineer</w:t>
      </w:r>
    </w:p>
    <w:p>
      <w:pPr>
        <w:pStyle w:val="BodyText"/>
      </w:pPr>
      <w:r>
        <w:rPr>
          <w:bCs/>
          <w:b/>
        </w:rPr>
        <w:t xml:space="preserve">Location:</w:t>
      </w:r>
      <w:r>
        <w:t xml:space="preserve"> </w:t>
      </w:r>
      <w:r>
        <w:t xml:space="preserve">United States Houston</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competence, and overall contributions of a Mechanical Engineer operating within the United States Houston area. The purpose of this review is to provide a comprehensive assessment of the engineer's capabilities, ensuring alignment with industry standards and organizational goals. The review process involves an in-depth analysis of project outcomes, technical skills, teamwork, and adherence to safety protocols.</w:t>
      </w:r>
    </w:p>
    <w:bookmarkEnd w:id="21"/>
    <w:bookmarkStart w:id="22" w:name="background-information"/>
    <w:p>
      <w:pPr>
        <w:pStyle w:val="Heading2"/>
      </w:pPr>
      <w:r>
        <w:t xml:space="preserve">2. Background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Engineer</w:t>
            </w:r>
          </w:p>
        </w:tc>
        <w:tc>
          <w:tcPr/>
          <w:p>
            <w:pPr>
              <w:pStyle w:val="Compact"/>
              <w:jc w:val="left"/>
            </w:pPr>
            <w:r>
              <w:t xml:space="preserve">[Engineer's Name]</w:t>
            </w:r>
          </w:p>
        </w:tc>
      </w:tr>
      <w:tr>
        <w:tc>
          <w:tcPr/>
          <w:p>
            <w:pPr>
              <w:pStyle w:val="Compact"/>
              <w:jc w:val="left"/>
            </w:pPr>
            <w:r>
              <w:t xml:space="preserve">Position</w:t>
            </w:r>
          </w:p>
        </w:tc>
        <w:tc>
          <w:tcPr/>
          <w:p>
            <w:pPr>
              <w:pStyle w:val="Compact"/>
              <w:jc w:val="left"/>
            </w:pPr>
            <w:r>
              <w:t xml:space="preserve">Mechanical Engineer</w:t>
            </w:r>
          </w:p>
        </w:tc>
      </w:tr>
      <w:tr>
        <w:tc>
          <w:tcPr/>
          <w:p>
            <w:pPr>
              <w:pStyle w:val="Compact"/>
              <w:jc w:val="left"/>
            </w:pPr>
            <w:r>
              <w:t xml:space="preserve">Department</w:t>
            </w:r>
          </w:p>
        </w:tc>
        <w:tc>
          <w:tcPr/>
          <w:p>
            <w:pPr>
              <w:pStyle w:val="Compact"/>
              <w:jc w:val="left"/>
            </w:pPr>
            <w:r>
              <w:t xml:space="preserve">Engineering</w:t>
            </w:r>
          </w:p>
        </w:tc>
      </w:tr>
      <w:tr>
        <w:tc>
          <w:tcPr/>
          <w:p>
            <w:pPr>
              <w:pStyle w:val="Compact"/>
              <w:jc w:val="left"/>
            </w:pPr>
            <w:r>
              <w:t xml:space="preserve">Location</w:t>
            </w:r>
          </w:p>
        </w:tc>
        <w:tc>
          <w:tcPr/>
          <w:p>
            <w:pPr>
              <w:pStyle w:val="Compact"/>
              <w:jc w:val="left"/>
            </w:pPr>
            <w:r>
              <w:t xml:space="preserve">United States Houston</w:t>
            </w:r>
          </w:p>
        </w:tc>
      </w:tr>
      <w:tr>
        <w:tc>
          <w:tcPr/>
          <w:p>
            <w:pPr>
              <w:pStyle w:val="Compact"/>
              <w:jc w:val="left"/>
            </w:pPr>
            <w:r>
              <w:t xml:space="preserve">Review Period</w:t>
            </w:r>
          </w:p>
        </w:tc>
        <w:tc>
          <w:tcPr/>
          <w:p>
            <w:pPr>
              <w:pStyle w:val="Compact"/>
              <w:jc w:val="left"/>
            </w:pPr>
            <w:r>
              <w:t xml:space="preserve">January 2023 - September 2023</w:t>
            </w:r>
          </w:p>
        </w:tc>
      </w:tr>
    </w:tbl>
    <w:bookmarkEnd w:id="22"/>
    <w:bookmarkStart w:id="23" w:name="technical-competence"/>
    <w:p>
      <w:pPr>
        <w:pStyle w:val="Heading2"/>
      </w:pPr>
      <w:r>
        <w:t xml:space="preserve">3. Technical Competence</w:t>
      </w:r>
    </w:p>
    <w:p>
      <w:pPr>
        <w:pStyle w:val="FirstParagraph"/>
      </w:pPr>
      <w:r>
        <w:t xml:space="preserve">The Mechanical Engineer demonstrated a high level of technical proficiency throughout the review period. Their expertise in mechanical design, thermodynamics, and fluid mechanics was evident in multiple projects undertaken in the United States Houston region. The engineer effectively utilized CAD software and simulation tools to develop innovative solutions that met project requirements.</w:t>
      </w:r>
    </w:p>
    <w:p>
      <w:pPr>
        <w:pStyle w:val="BodyText"/>
      </w:pPr>
      <w:r>
        <w:t xml:space="preserve">Key achievements include:</w:t>
      </w:r>
    </w:p>
    <w:p>
      <w:pPr>
        <w:numPr>
          <w:ilvl w:val="0"/>
          <w:numId w:val="1001"/>
        </w:numPr>
        <w:pStyle w:val="Compact"/>
      </w:pPr>
      <w:r>
        <w:t xml:space="preserve">Design and optimization of mechanical systems for industrial applications.</w:t>
      </w:r>
    </w:p>
    <w:p>
      <w:pPr>
        <w:numPr>
          <w:ilvl w:val="0"/>
          <w:numId w:val="1001"/>
        </w:numPr>
        <w:pStyle w:val="Compact"/>
      </w:pPr>
      <w:r>
        <w:t xml:space="preserve">Implementation of energy-efficient solutions that reduced operational costs.</w:t>
      </w:r>
    </w:p>
    <w:p>
      <w:pPr>
        <w:numPr>
          <w:ilvl w:val="0"/>
          <w:numId w:val="1001"/>
        </w:numPr>
        <w:pStyle w:val="Compact"/>
      </w:pPr>
      <w:r>
        <w:t xml:space="preserve">Successful completion of complex projects within specified timelines.</w:t>
      </w:r>
    </w:p>
    <w:bookmarkEnd w:id="23"/>
    <w:bookmarkStart w:id="24" w:name="project-performance"/>
    <w:p>
      <w:pPr>
        <w:pStyle w:val="Heading2"/>
      </w:pPr>
      <w:r>
        <w:t xml:space="preserve">4. Project Performance</w:t>
      </w:r>
    </w:p>
    <w:p>
      <w:pPr>
        <w:pStyle w:val="FirstParagraph"/>
      </w:pPr>
      <w:r>
        <w:t xml:space="preserve">The engineer's performance on various projects was exemplary. They consistently delivered high-quality work, adhering to strict deadlines and maintaining open communication with stakeholders. Their ability to troubleshoot and resolve technical issues promptly contributed significantly to project success.</w:t>
      </w:r>
    </w:p>
    <w:p>
      <w:pPr>
        <w:pStyle w:val="BodyText"/>
      </w:pPr>
      <w:r>
        <w:t xml:space="preserve">Notable projects include:</w:t>
      </w:r>
    </w:p>
    <w:p>
      <w:pPr>
        <w:numPr>
          <w:ilvl w:val="0"/>
          <w:numId w:val="1002"/>
        </w:numPr>
        <w:pStyle w:val="Compact"/>
      </w:pPr>
      <w:r>
        <w:rPr>
          <w:bCs/>
          <w:b/>
        </w:rPr>
        <w:t xml:space="preserve">Project A:</w:t>
      </w:r>
      <w:r>
        <w:t xml:space="preserve"> </w:t>
      </w:r>
      <w:r>
        <w:t xml:space="preserve">Development of a new HVAC system for a commercial building in Houston.</w:t>
      </w:r>
    </w:p>
    <w:p>
      <w:pPr>
        <w:numPr>
          <w:ilvl w:val="0"/>
          <w:numId w:val="1002"/>
        </w:numPr>
        <w:pStyle w:val="Compact"/>
      </w:pPr>
      <w:r>
        <w:rPr>
          <w:bCs/>
          <w:b/>
        </w:rPr>
        <w:t xml:space="preserve">Project B:</w:t>
      </w:r>
      <w:r>
        <w:t xml:space="preserve"> </w:t>
      </w:r>
      <w:r>
        <w:t xml:space="preserve">Retrofitting of mechanical equipment in an oil and gas facility.</w:t>
      </w:r>
    </w:p>
    <w:p>
      <w:pPr>
        <w:numPr>
          <w:ilvl w:val="0"/>
          <w:numId w:val="1002"/>
        </w:numPr>
        <w:pStyle w:val="Compact"/>
      </w:pPr>
      <w:r>
        <w:rPr>
          <w:bCs/>
          <w:b/>
        </w:rPr>
        <w:t xml:space="preserve">Project C:</w:t>
      </w:r>
      <w:r>
        <w:t xml:space="preserve"> </w:t>
      </w:r>
      <w:r>
        <w:t xml:space="preserve">Design of a custom manufacturing process for a local client.</w:t>
      </w:r>
    </w:p>
    <w:bookmarkEnd w:id="24"/>
    <w:bookmarkStart w:id="25" w:name="teamwork-and-collaboration"/>
    <w:p>
      <w:pPr>
        <w:pStyle w:val="Heading2"/>
      </w:pPr>
      <w:r>
        <w:t xml:space="preserve">5. Teamwork and Collaboration</w:t>
      </w:r>
    </w:p>
    <w:p>
      <w:pPr>
        <w:pStyle w:val="FirstParagraph"/>
      </w:pPr>
      <w:r>
        <w:t xml:space="preserve">The Mechanical Engineer exhibited strong teamwork and collaboration skills. They actively participated in team meetings, shared knowledge, and provided constructive feedback to colleagues. Their ability to work effectively with cross-functional teams, including electrical engineers, project managers, and clients, was highly commendable.</w:t>
      </w:r>
    </w:p>
    <w:p>
      <w:pPr>
        <w:pStyle w:val="BodyText"/>
      </w:pPr>
      <w:r>
        <w:t xml:space="preserve">Areas of strength include:</w:t>
      </w:r>
    </w:p>
    <w:p>
      <w:pPr>
        <w:numPr>
          <w:ilvl w:val="0"/>
          <w:numId w:val="1003"/>
        </w:numPr>
        <w:pStyle w:val="Compact"/>
      </w:pPr>
      <w:r>
        <w:t xml:space="preserve">Effective communication and presentation skills.</w:t>
      </w:r>
    </w:p>
    <w:p>
      <w:pPr>
        <w:numPr>
          <w:ilvl w:val="0"/>
          <w:numId w:val="1003"/>
        </w:numPr>
        <w:pStyle w:val="Compact"/>
      </w:pPr>
      <w:r>
        <w:t xml:space="preserve">Willingness to mentor junior engineers and interns.</w:t>
      </w:r>
    </w:p>
    <w:p>
      <w:pPr>
        <w:numPr>
          <w:ilvl w:val="0"/>
          <w:numId w:val="1003"/>
        </w:numPr>
        <w:pStyle w:val="Compact"/>
      </w:pPr>
      <w:r>
        <w:t xml:space="preserve">Proactive approach to problem-solving and conflict resolution.</w:t>
      </w:r>
    </w:p>
    <w:bookmarkEnd w:id="25"/>
    <w:bookmarkStart w:id="26" w:name="safety-and-compliance"/>
    <w:p>
      <w:pPr>
        <w:pStyle w:val="Heading2"/>
      </w:pPr>
      <w:r>
        <w:t xml:space="preserve">6. Safety and Compliance</w:t>
      </w:r>
    </w:p>
    <w:p>
      <w:pPr>
        <w:pStyle w:val="FirstParagraph"/>
      </w:pPr>
      <w:r>
        <w:t xml:space="preserve">Safety and compliance were top priorities for the Mechanical Engineer throughout the review period. They consistently adhered to all relevant safety regulations and standards, ensuring that all projects were executed safely and efficiently. Their commitment to maintaining a safe working environment was evident in their daily practices and project management.</w:t>
      </w:r>
    </w:p>
    <w:p>
      <w:pPr>
        <w:pStyle w:val="BodyText"/>
      </w:pPr>
      <w:r>
        <w:t xml:space="preserve">Key actions include:</w:t>
      </w:r>
    </w:p>
    <w:p>
      <w:pPr>
        <w:numPr>
          <w:ilvl w:val="0"/>
          <w:numId w:val="1004"/>
        </w:numPr>
        <w:pStyle w:val="Compact"/>
      </w:pPr>
      <w:r>
        <w:t xml:space="preserve">Regular safety audits and inspections.</w:t>
      </w:r>
    </w:p>
    <w:p>
      <w:pPr>
        <w:numPr>
          <w:ilvl w:val="0"/>
          <w:numId w:val="1004"/>
        </w:numPr>
        <w:pStyle w:val="Compact"/>
      </w:pPr>
      <w:r>
        <w:t xml:space="preserve">Implementation of safety protocols and training programs.</w:t>
      </w:r>
    </w:p>
    <w:p>
      <w:pPr>
        <w:numPr>
          <w:ilvl w:val="0"/>
          <w:numId w:val="1004"/>
        </w:numPr>
        <w:pStyle w:val="Compact"/>
      </w:pPr>
      <w:r>
        <w:t xml:space="preserve">Compliance with local, state, and federal regulations in the United States Houston area.</w:t>
      </w:r>
    </w:p>
    <w:bookmarkEnd w:id="26"/>
    <w:bookmarkStart w:id="27" w:name="professional-development"/>
    <w:p>
      <w:pPr>
        <w:pStyle w:val="Heading2"/>
      </w:pPr>
      <w:r>
        <w:t xml:space="preserve">7. Professional Development</w:t>
      </w:r>
    </w:p>
    <w:p>
      <w:pPr>
        <w:pStyle w:val="FirstParagraph"/>
      </w:pPr>
      <w:r>
        <w:t xml:space="preserve">The Mechanical Engineer demonstrated a strong commitment to professional development. They actively pursued opportunities for learning and growth, attending workshops, seminars, and conferences related to mechanical engineering. Their efforts to stay updated with the latest industry trends and technologies were commendable.</w:t>
      </w:r>
    </w:p>
    <w:p>
      <w:pPr>
        <w:pStyle w:val="BodyText"/>
      </w:pPr>
      <w:r>
        <w:t xml:space="preserve">Areas of improvement include:</w:t>
      </w:r>
    </w:p>
    <w:p>
      <w:pPr>
        <w:numPr>
          <w:ilvl w:val="0"/>
          <w:numId w:val="1005"/>
        </w:numPr>
        <w:pStyle w:val="Compact"/>
      </w:pPr>
      <w:r>
        <w:t xml:space="preserve">Continued focus on advanced simulation techniques.</w:t>
      </w:r>
    </w:p>
    <w:p>
      <w:pPr>
        <w:numPr>
          <w:ilvl w:val="0"/>
          <w:numId w:val="1005"/>
        </w:numPr>
        <w:pStyle w:val="Compact"/>
      </w:pPr>
      <w:r>
        <w:t xml:space="preserve">Exploration of emerging technologies in sustainable engineering.</w:t>
      </w:r>
    </w:p>
    <w:p>
      <w:pPr>
        <w:numPr>
          <w:ilvl w:val="0"/>
          <w:numId w:val="1005"/>
        </w:numPr>
        <w:pStyle w:val="Compact"/>
      </w:pPr>
      <w:r>
        <w:t xml:space="preserve">Enhancement of leadership and management skills.</w:t>
      </w:r>
    </w:p>
    <w:bookmarkEnd w:id="27"/>
    <w:bookmarkStart w:id="28" w:name="conclusion"/>
    <w:p>
      <w:pPr>
        <w:pStyle w:val="Heading2"/>
      </w:pPr>
      <w:r>
        <w:t xml:space="preserve">8. Conclusion</w:t>
      </w:r>
    </w:p>
    <w:p>
      <w:pPr>
        <w:pStyle w:val="FirstParagraph"/>
      </w:pPr>
      <w:r>
        <w:t xml:space="preserve">In conclusion, the Mechanical Engineer has performed exceptionally well during the review period. Their technical expertise, project performance, teamwork, and commitment to safety and compliance have been outstanding. The engineer's contributions have significantly benefited the organization and the broader engineering community in the United States Houston area. It is recommended that the engineer continue to build on their strengths and address areas for improvement to further enhance their professional capabilities.</w:t>
      </w:r>
    </w:p>
    <w:bookmarkEnd w:id="28"/>
    <w:p>
      <w:pPr>
        <w:pStyle w:val="BodyText"/>
      </w:pPr>
      <w:r>
        <w:rPr>
          <w:bCs/>
          <w:b/>
        </w:rPr>
        <w:t xml:space="preserve">Reviewed by:</w:t>
      </w:r>
    </w:p>
    <w:p>
      <w:pPr>
        <w:pStyle w:val="BodyText"/>
      </w:pPr>
      <w:r>
        <w:t xml:space="preserve">[Reviewer's Name]</w:t>
      </w:r>
    </w:p>
    <w:p>
      <w:pPr>
        <w:pStyle w:val="BodyText"/>
      </w:pPr>
      <w:r>
        <w:t xml:space="preserve">[Reviewer's Position]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dc:title>
  <dc:creator/>
  <dc:language>en</dc:language>
  <cp:keywords/>
  <dcterms:created xsi:type="dcterms:W3CDTF">2026-10-10T09:04:22Z</dcterms:created>
  <dcterms:modified xsi:type="dcterms:W3CDTF">2026-10-10T09:04:22Z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