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Mechatronics</w:t>
      </w:r>
      <w:r>
        <w:t xml:space="preserve"> </w:t>
      </w:r>
      <w:r>
        <w:t xml:space="preserve">Engineer</w:t>
      </w:r>
      <w:r>
        <w:t xml:space="preserve"> </w:t>
      </w:r>
      <w:r>
        <w:t xml:space="preserve">-</w:t>
      </w:r>
      <w:r>
        <w:t xml:space="preserve"> </w:t>
      </w:r>
      <w:r>
        <w:t xml:space="preserve">Córdoba,</w:t>
      </w:r>
      <w:r>
        <w:t xml:space="preserve"> </w:t>
      </w:r>
      <w:r>
        <w:t xml:space="preserve">Argentina</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Assessment of Mechatronics Engineer</w:t>
      </w:r>
    </w:p>
    <w:p>
      <w:pPr>
        <w:pStyle w:val="BodyText"/>
      </w:pPr>
      <w:r>
        <w:rPr>
          <w:bCs/>
          <w:b/>
        </w:rPr>
        <w:t xml:space="preserve">Location:</w:t>
      </w:r>
      <w:r>
        <w:t xml:space="preserve"> </w:t>
      </w:r>
      <w:r>
        <w:t xml:space="preserve">Córdoba, Argentina</w:t>
      </w:r>
    </w:p>
    <w:p>
      <w:pPr>
        <w:pStyle w:val="BodyText"/>
      </w:pPr>
      <w:r>
        <w:rPr>
          <w:bCs/>
          <w:b/>
        </w:rPr>
        <w:t xml:space="preserve">Date:</w:t>
      </w:r>
      <w:r>
        <w:t xml:space="preserve"> </w:t>
      </w:r>
      <w:r>
        <w:t xml:space="preserve">October 24, 2023</w:t>
      </w:r>
    </w:p>
    <w:p>
      <w:pPr>
        <w:pStyle w:val="BodyText"/>
      </w:pPr>
      <w:r>
        <w:rPr>
          <w:bCs/>
          <w:b/>
        </w:rPr>
        <w:t xml:space="preserve">Review Panel:</w:t>
      </w:r>
      <w:r>
        <w:t xml:space="preserve"> </w:t>
      </w:r>
      <w:r>
        <w:t xml:space="preserve">Industrial Engineering &amp; Automation Committee</w:t>
      </w:r>
    </w:p>
    <w:bookmarkEnd w:id="20"/>
    <w:bookmarkStart w:id="21" w:name="executive-summary"/>
    <w:p>
      <w:pPr>
        <w:pStyle w:val="Heading2"/>
      </w:pPr>
      <w:r>
        <w:t xml:space="preserve">1. Executive Summary</w:t>
      </w:r>
    </w:p>
    <w:p>
      <w:pPr>
        <w:pStyle w:val="FirstParagraph"/>
      </w:pPr>
      <w:r>
        <w:t xml:space="preserve">This Peer Review Report documents the comprehensive evaluation of a Mechatronics Engineer operating within the industrial sector of Córdoba, Argentina. The purpose of this review is to assess technical proficiency, adherence to international engineering standards, and the effective integration of multidisciplinary skills in a local manufacturing context. The candidate has demonstrated a robust command of electromechanical systems, control theory, and industrial automation, aligning well with the growing technological demands of Córdoba’s industrial corridor.</w:t>
      </w:r>
    </w:p>
    <w:bookmarkEnd w:id="21"/>
    <w:bookmarkStart w:id="22" w:name="context-and-scope"/>
    <w:p>
      <w:pPr>
        <w:pStyle w:val="Heading2"/>
      </w:pPr>
      <w:r>
        <w:t xml:space="preserve">2. Context and Scope</w:t>
      </w:r>
    </w:p>
    <w:p>
      <w:pPr>
        <w:pStyle w:val="FirstParagraph"/>
      </w:pPr>
      <w:r>
        <w:t xml:space="preserve">Córdoba is recognized as a pivotal hub for automotive and industrial manufacturing in Argentina. The role of the Mechatronics Engineer in this region is critical, requiring not only theoretical knowledge but also practical adaptability to local supply chains, regulatory frameworks, and operational constraints. This review focuses on the engineer’s ability to design, implement, and maintain complex systems that bridge mechanical, electrical, and software engineering domains.</w:t>
      </w:r>
    </w:p>
    <w:p>
      <w:pPr>
        <w:pStyle w:val="BodyText"/>
      </w:pPr>
      <w:r>
        <w:t xml:space="preserve">The assessment covers project execution, technical documentation, safety compliance, and collaboration with cross-functional teams. Special attention is given to the engineer’s contribution to process optimization and innovation within Argentine industrial standards.</w:t>
      </w:r>
    </w:p>
    <w:bookmarkEnd w:id="22"/>
    <w:bookmarkStart w:id="26" w:name="technical-competency-evaluation"/>
    <w:p>
      <w:pPr>
        <w:pStyle w:val="Heading2"/>
      </w:pPr>
      <w:r>
        <w:t xml:space="preserve">3. Technical Competency Evaluation</w:t>
      </w:r>
    </w:p>
    <w:bookmarkStart w:id="23" w:name="system-design-and-integration"/>
    <w:p>
      <w:pPr>
        <w:pStyle w:val="Heading3"/>
      </w:pPr>
      <w:r>
        <w:t xml:space="preserve">3.1. System Design and Integration</w:t>
      </w:r>
    </w:p>
    <w:p>
      <w:pPr>
        <w:pStyle w:val="FirstParagraph"/>
      </w:pPr>
      <w:r>
        <w:t xml:space="preserve">The Mechatronics Engineer has exhibited strong capabilities in designing integrated systems. Projects reviewed include the automation of assembly lines and the retrofitting of legacy machinery with modern PLCs and sensors. The engineer’s approach to system architecture demonstrates a clear understanding of interoperability between hardware and software components.</w:t>
      </w:r>
    </w:p>
    <w:p>
      <w:pPr>
        <w:pStyle w:val="BodyText"/>
      </w:pPr>
      <w:r>
        <w:t xml:space="preserve">In the context of Córdoba’s manufacturing environment, the engineer successfully adapted designs to accommodate local component availability and maintenance capabilities. This pragmatic approach ensures long-term system reliability and reduces downtime.</w:t>
      </w:r>
    </w:p>
    <w:bookmarkEnd w:id="23"/>
    <w:bookmarkStart w:id="24" w:name="control-systems-and-programming"/>
    <w:p>
      <w:pPr>
        <w:pStyle w:val="Heading3"/>
      </w:pPr>
      <w:r>
        <w:t xml:space="preserve">3.2. Control Systems and Programming</w:t>
      </w:r>
    </w:p>
    <w:p>
      <w:pPr>
        <w:pStyle w:val="FirstParagraph"/>
      </w:pPr>
      <w:r>
        <w:t xml:space="preserve">Proficiency in control systems is a cornerstone of mechatronics. The engineer has shown advanced skills in programming PLCs, SCADA systems, and embedded controllers. Code reviews indicate clean, well-documented, and efficient programming practices. The implementation of PID controllers and motion control algorithms has resulted in improved precision and throughput in production processes.</w:t>
      </w:r>
    </w:p>
    <w:p>
      <w:pPr>
        <w:pStyle w:val="BodyText"/>
      </w:pPr>
      <w:r>
        <w:t xml:space="preserve">Furthermore, the engineer’s ability to troubleshoot and debug complex control issues under operational pressure is commendable. This skill is particularly valuable in Argentina’s industrial sector, where rapid response to technical failures is essential.</w:t>
      </w:r>
    </w:p>
    <w:bookmarkEnd w:id="24"/>
    <w:bookmarkStart w:id="25" w:name="mechanical-and-electrical-engineering"/>
    <w:p>
      <w:pPr>
        <w:pStyle w:val="Heading3"/>
      </w:pPr>
      <w:r>
        <w:t xml:space="preserve">3.3. Mechanical and Electrical Engineering</w:t>
      </w:r>
    </w:p>
    <w:p>
      <w:pPr>
        <w:pStyle w:val="FirstParagraph"/>
      </w:pPr>
      <w:r>
        <w:t xml:space="preserve">The engineer’s mechanical design skills are evident in the development of custom fixtures, actuators, and robotic end-effectors. Electrical design competencies include circuit design, power distribution, and signal integrity management. The integration of these disciplines into cohesive solutions reflects a true mechatronics mindset.</w:t>
      </w:r>
    </w:p>
    <w:bookmarkEnd w:id="25"/>
    <w:bookmarkEnd w:id="26"/>
    <w:bookmarkStart w:id="27" w:name="project-management-and-collaboration"/>
    <w:p>
      <w:pPr>
        <w:pStyle w:val="Heading2"/>
      </w:pPr>
      <w:r>
        <w:t xml:space="preserve">4. Project Management and Collaboration</w:t>
      </w:r>
    </w:p>
    <w:p>
      <w:pPr>
        <w:pStyle w:val="FirstParagraph"/>
      </w:pPr>
      <w:r>
        <w:t xml:space="preserve">Effective project management is crucial for the successful deployment of mechatronic systems. The engineer has demonstrated strong organizational skills, consistently meeting project milestones and budget constraints. Communication with stakeholders, including production managers, operators, and external suppliers, has been clear and professional.</w:t>
      </w:r>
    </w:p>
    <w:p>
      <w:pPr>
        <w:pStyle w:val="BodyText"/>
      </w:pPr>
      <w:r>
        <w:t xml:space="preserve">In Córdoba’s collaborative industrial ecosystem, the engineer has actively participated in cross-departmental initiatives, fostering a culture of continuous improvement. This collaborative spirit is essential for driving innovation and maintaining competitiveness in the Argentine market.</w:t>
      </w:r>
    </w:p>
    <w:bookmarkEnd w:id="27"/>
    <w:bookmarkStart w:id="28" w:name="compliance-and-safety"/>
    <w:p>
      <w:pPr>
        <w:pStyle w:val="Heading2"/>
      </w:pPr>
      <w:r>
        <w:t xml:space="preserve">5. Compliance and Safety</w:t>
      </w:r>
    </w:p>
    <w:p>
      <w:pPr>
        <w:pStyle w:val="FirstParagraph"/>
      </w:pPr>
      <w:r>
        <w:t xml:space="preserve">Adherence to safety standards is non-negotiable in industrial engineering. The Mechatronics Engineer has consistently applied relevant Argentine regulations and international standards (such as ISO and IEC) in all projects. Risk assessments are thorough, and safety interlocks are properly implemented.</w:t>
      </w:r>
    </w:p>
    <w:p>
      <w:pPr>
        <w:pStyle w:val="BodyText"/>
      </w:pPr>
      <w:r>
        <w:t xml:space="preserve">The engineer’s commitment to safety extends to training operators and maintenance personnel, ensuring that human factors are considered in system design. This proactive approach minimizes accidents and enhances overall workplace safety.</w:t>
      </w:r>
    </w:p>
    <w:bookmarkEnd w:id="28"/>
    <w:bookmarkStart w:id="29" w:name="innovation-and-continuous-improvement"/>
    <w:p>
      <w:pPr>
        <w:pStyle w:val="Heading2"/>
      </w:pPr>
      <w:r>
        <w:t xml:space="preserve">6. Innovation and Continuous Improvement</w:t>
      </w:r>
    </w:p>
    <w:p>
      <w:pPr>
        <w:pStyle w:val="FirstParagraph"/>
      </w:pPr>
      <w:r>
        <w:t xml:space="preserve">Innovation is a key differentiator in the field of mechatronics. The engineer has introduced several improvements, including the adoption of predictive maintenance techniques and the integration of IoT sensors for real-time monitoring. These initiatives have contributed to increased efficiency and reduced operational costs.</w:t>
      </w:r>
    </w:p>
    <w:p>
      <w:pPr>
        <w:pStyle w:val="BodyText"/>
      </w:pPr>
      <w:r>
        <w:t xml:space="preserve">The engineer’s willingness to explore emerging technologies and adapt them to local conditions is a significant asset. This forward-thinking approach positions the organization well for future challenges and opportunities in Argentina’s evolving industrial landscape.</w:t>
      </w:r>
    </w:p>
    <w:bookmarkEnd w:id="29"/>
    <w:bookmarkStart w:id="30" w:name="areas-for-development"/>
    <w:p>
      <w:pPr>
        <w:pStyle w:val="Heading2"/>
      </w:pPr>
      <w:r>
        <w:t xml:space="preserve">7. Areas for Development</w:t>
      </w:r>
    </w:p>
    <w:p>
      <w:pPr>
        <w:pStyle w:val="FirstParagraph"/>
      </w:pPr>
      <w:r>
        <w:t xml:space="preserve">While the engineer’s performance is largely exemplary, there are areas for further development:</w:t>
      </w:r>
    </w:p>
    <w:p>
      <w:pPr>
        <w:numPr>
          <w:ilvl w:val="0"/>
          <w:numId w:val="1001"/>
        </w:numPr>
        <w:pStyle w:val="Compact"/>
      </w:pPr>
      <w:r>
        <w:rPr>
          <w:bCs/>
          <w:b/>
        </w:rPr>
        <w:t xml:space="preserve">Advanced Data Analytics:</w:t>
      </w:r>
      <w:r>
        <w:t xml:space="preserve"> </w:t>
      </w:r>
      <w:r>
        <w:t xml:space="preserve">Enhancing skills in data analysis and machine learning could further optimize system performance.</w:t>
      </w:r>
    </w:p>
    <w:p>
      <w:pPr>
        <w:numPr>
          <w:ilvl w:val="0"/>
          <w:numId w:val="1001"/>
        </w:numPr>
        <w:pStyle w:val="Compact"/>
      </w:pPr>
      <w:r>
        <w:rPr>
          <w:bCs/>
          <w:b/>
        </w:rPr>
        <w:t xml:space="preserve">Leadership Training:</w:t>
      </w:r>
      <w:r>
        <w:t xml:space="preserve"> </w:t>
      </w:r>
      <w:r>
        <w:t xml:space="preserve">Formal leadership development would benefit the engineer as they take on larger projects and mentor junior staff.</w:t>
      </w:r>
    </w:p>
    <w:p>
      <w:pPr>
        <w:numPr>
          <w:ilvl w:val="0"/>
          <w:numId w:val="1001"/>
        </w:numPr>
        <w:pStyle w:val="Compact"/>
      </w:pPr>
      <w:r>
        <w:rPr>
          <w:bCs/>
          <w:b/>
        </w:rPr>
        <w:t xml:space="preserve">Regulatory Updates:</w:t>
      </w:r>
      <w:r>
        <w:t xml:space="preserve"> </w:t>
      </w:r>
      <w:r>
        <w:t xml:space="preserve">Staying abreast of changes in Argentine and international regulations will ensure continued compliance.</w:t>
      </w:r>
    </w:p>
    <w:bookmarkEnd w:id="30"/>
    <w:bookmarkStart w:id="31" w:name="conclusion"/>
    <w:p>
      <w:pPr>
        <w:pStyle w:val="Heading2"/>
      </w:pPr>
      <w:r>
        <w:t xml:space="preserve">8. Conclusion</w:t>
      </w:r>
    </w:p>
    <w:p>
      <w:pPr>
        <w:pStyle w:val="FirstParagraph"/>
      </w:pPr>
      <w:r>
        <w:t xml:space="preserve">This Peer Review Report concludes that the Mechatronics Engineer under assessment is highly competent and well-suited to the demands of the industry in Córdoba, Argentina. Their technical expertise, project management skills, and commitment to safety and innovation make them a valuable asset to any engineering team. With continued professional development, the engineer is poised to contribute significantly to the advancement of mechatronic systems in the region.</w:t>
      </w:r>
    </w:p>
    <w:bookmarkEnd w:id="31"/>
    <w:p>
      <w:pPr>
        <w:pStyle w:val="BodyText"/>
      </w:pPr>
      <w:r>
        <w:rPr>
          <w:bCs/>
          <w:b/>
        </w:rPr>
        <w:t xml:space="preserve">Reviewed by:</w:t>
      </w:r>
    </w:p>
    <w:p>
      <w:pPr>
        <w:pStyle w:val="BodyText"/>
      </w:pPr>
      <w:r>
        <w:t xml:space="preserve">Dr. María Elena Rodríguez</w:t>
      </w:r>
    </w:p>
    <w:p>
      <w:pPr>
        <w:pStyle w:val="BodyText"/>
      </w:pPr>
      <w:r>
        <w:t xml:space="preserve">Senior Mechatronics Engineer</w:t>
      </w:r>
    </w:p>
    <w:p>
      <w:pPr>
        <w:pStyle w:val="BodyText"/>
      </w:pPr>
      <w:r>
        <w:t xml:space="preserve">Industrial Engineering &amp; Automation Committee</w:t>
      </w:r>
    </w:p>
    <w:p>
      <w:pPr>
        <w:pStyle w:val="BodyText"/>
      </w:pPr>
      <w:r>
        <w:t xml:space="preserve">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Mechatronics Engineer - Córdoba, Argentina</dc:title>
  <dc:creator/>
  <dc:language>en</dc:language>
  <cp:keywords/>
  <dcterms:created xsi:type="dcterms:W3CDTF">2026-10-10T04:16:57Z</dcterms:created>
  <dcterms:modified xsi:type="dcterms:W3CDTF">2026-10-10T04:16:57Z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