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Competency Assessment for Mechatronics Engineer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competency of a candidate seeking recognition as a Mechatronics Engineer within the engineering sector of Australia Melbourne. The review aligns with the standards set by Engineers Australia and evaluates the candidate’s technical expertise, practical experience, and adherence to industry best practices in mechatronics systems design, integration, and maintenance.</w:t>
      </w:r>
    </w:p>
    <w:p>
      <w:pPr>
        <w:pStyle w:val="BodyText"/>
      </w:pPr>
      <w:r>
        <w:t xml:space="preserve">Mechatronics engineering is a multidisciplinary field combining mechanical engineering, electronics, control systems, and computer science. In Australia Melbourne, where advanced manufacturing, robotics, and automation are rapidly growing, the demand for highly skilled mechatronics engineers is significant. This report aims to provide a comprehensive evaluation of the candidate’s ability to contribute effectively to this dynamic industry.</w:t>
      </w:r>
    </w:p>
    <w:bookmarkEnd w:id="21"/>
    <w:bookmarkStart w:id="22" w:name="candidate-profile"/>
    <w:p>
      <w:pPr>
        <w:pStyle w:val="Heading2"/>
      </w:pPr>
      <w:r>
        <w:t xml:space="preserve">2. Candidate Profile</w:t>
      </w:r>
    </w:p>
    <w:p>
      <w:pPr>
        <w:pStyle w:val="FirstParagraph"/>
      </w:pPr>
      <w:r>
        <w:rPr>
          <w:bCs/>
          <w:b/>
        </w:rPr>
        <w:t xml:space="preserve">Name:</w:t>
      </w:r>
      <w:r>
        <w:t xml:space="preserve"> </w:t>
      </w:r>
      <w:r>
        <w:t xml:space="preserve">[Candidate Name]</w:t>
      </w:r>
    </w:p>
    <w:p>
      <w:pPr>
        <w:pStyle w:val="BodyText"/>
      </w:pPr>
      <w:r>
        <w:rPr>
          <w:bCs/>
          <w:b/>
        </w:rPr>
        <w:t xml:space="preserve">Qualifications:</w:t>
      </w:r>
      <w:r>
        <w:t xml:space="preserve"> </w:t>
      </w:r>
      <w:r>
        <w:t xml:space="preserve">Bachelor of Engineering (Mechatronics) from [University Name]</w:t>
      </w:r>
    </w:p>
    <w:p>
      <w:pPr>
        <w:pStyle w:val="BodyText"/>
      </w:pPr>
      <w:r>
        <w:rPr>
          <w:bCs/>
          <w:b/>
        </w:rPr>
        <w:t xml:space="preserve">Years of Experience:</w:t>
      </w:r>
      <w:r>
        <w:t xml:space="preserve"> </w:t>
      </w:r>
      <w:r>
        <w:t xml:space="preserve">[Number] years</w:t>
      </w:r>
    </w:p>
    <w:p>
      <w:pPr>
        <w:pStyle w:val="BodyText"/>
      </w:pPr>
      <w:r>
        <w:rPr>
          <w:bCs/>
          <w:b/>
        </w:rPr>
        <w:t xml:space="preserve">Current Role:</w:t>
      </w:r>
      <w:r>
        <w:t xml:space="preserve"> </w:t>
      </w:r>
      <w:r>
        <w:t xml:space="preserve">[Current Position]</w:t>
      </w:r>
    </w:p>
    <w:p>
      <w:pPr>
        <w:pStyle w:val="BodyText"/>
      </w:pPr>
      <w:r>
        <w:rPr>
          <w:bCs/>
          <w:b/>
        </w:rPr>
        <w:t xml:space="preserve">Location:</w:t>
      </w:r>
      <w:r>
        <w:t xml:space="preserve"> </w:t>
      </w:r>
      <w:r>
        <w:t xml:space="preserve">Australia Melbourne</w:t>
      </w:r>
    </w:p>
    <w:p>
      <w:pPr>
        <w:pStyle w:val="BodyText"/>
      </w:pPr>
      <w:r>
        <w:t xml:space="preserve">The candidate has demonstrated a strong academic foundation in mechatronics engineering, with coursework covering robotics, control systems, embedded systems, and mechanical design. Their professional experience includes roles in automation system design, robotics integration, and maintenance of complex mechatronic systems in industrial settings.</w:t>
      </w:r>
    </w:p>
    <w:bookmarkEnd w:id="22"/>
    <w:bookmarkStart w:id="27" w:name="technical-competency-assessment"/>
    <w:p>
      <w:pPr>
        <w:pStyle w:val="Heading2"/>
      </w:pPr>
      <w:r>
        <w:t xml:space="preserve">3. Technical Competency Assessment</w:t>
      </w:r>
    </w:p>
    <w:bookmarkStart w:id="23" w:name="mechanical-engineering"/>
    <w:p>
      <w:pPr>
        <w:pStyle w:val="Heading3"/>
      </w:pPr>
      <w:r>
        <w:t xml:space="preserve">3.1 Mechanical Engineering</w:t>
      </w:r>
    </w:p>
    <w:p>
      <w:pPr>
        <w:pStyle w:val="FirstParagraph"/>
      </w:pPr>
      <w:r>
        <w:t xml:space="preserve">The candidate exhibits a solid understanding of mechanical design principles, including kinematics, dynamics, and material selection. They have successfully designed and optimized mechanical components for robotic arms and automated assembly lines, ensuring durability and efficiency. Their work aligns with Australian Standards for mechanical safety and performance.</w:t>
      </w:r>
    </w:p>
    <w:bookmarkEnd w:id="23"/>
    <w:bookmarkStart w:id="24" w:name="electronics-and-embedded-systems"/>
    <w:p>
      <w:pPr>
        <w:pStyle w:val="Heading3"/>
      </w:pPr>
      <w:r>
        <w:t xml:space="preserve">3.2 Electronics and Embedded Systems</w:t>
      </w:r>
    </w:p>
    <w:p>
      <w:pPr>
        <w:pStyle w:val="FirstParagraph"/>
      </w:pPr>
      <w:r>
        <w:t xml:space="preserve">The candidate demonstrates proficiency in designing and implementing electronic circuits and embedded systems. They have experience with microcontrollers, sensors, and actuators, integrating these components into cohesive mechatronic systems. Their projects in Australia Melbourne have included the development of IoT-enabled monitoring systems for industrial equipment.</w:t>
      </w:r>
    </w:p>
    <w:bookmarkEnd w:id="24"/>
    <w:bookmarkStart w:id="25" w:name="control-systems-and-automation"/>
    <w:p>
      <w:pPr>
        <w:pStyle w:val="Heading3"/>
      </w:pPr>
      <w:r>
        <w:t xml:space="preserve">3.3 Control Systems and Automation</w:t>
      </w:r>
    </w:p>
    <w:p>
      <w:pPr>
        <w:pStyle w:val="FirstParagraph"/>
      </w:pPr>
      <w:r>
        <w:t xml:space="preserve">The candidate’s expertise in control systems is evident in their ability to design and tune PID controllers, implement PLC programming, and develop automation solutions. They have contributed to projects involving robotic process automation and smart manufacturing systems, enhancing productivity and reducing downtime in industrial environments.</w:t>
      </w:r>
    </w:p>
    <w:bookmarkEnd w:id="25"/>
    <w:bookmarkStart w:id="26" w:name="software-and-programming"/>
    <w:p>
      <w:pPr>
        <w:pStyle w:val="Heading3"/>
      </w:pPr>
      <w:r>
        <w:t xml:space="preserve">3.4 Software and Programming</w:t>
      </w:r>
    </w:p>
    <w:p>
      <w:pPr>
        <w:pStyle w:val="FirstParagraph"/>
      </w:pPr>
      <w:r>
        <w:t xml:space="preserve">The candidate is proficient in programming languages such as C++, Python, and MATLAB, which are essential for mechatronics engineering. They have developed software for real-time control systems, data acquisition, and simulation, demonstrating strong problem-solving skills and attention to detail.</w:t>
      </w:r>
    </w:p>
    <w:bookmarkEnd w:id="26"/>
    <w:bookmarkEnd w:id="27"/>
    <w:bookmarkStart w:id="28" w:name="X95977ae60579df8121c5a0096d8057635894ed8"/>
    <w:p>
      <w:pPr>
        <w:pStyle w:val="Heading2"/>
      </w:pPr>
      <w:r>
        <w:t xml:space="preserve">4. Professional Experience and Contributions</w:t>
      </w:r>
    </w:p>
    <w:p>
      <w:pPr>
        <w:pStyle w:val="FirstParagraph"/>
      </w:pPr>
      <w:r>
        <w:t xml:space="preserve">The candidate’s professional experience in Australia Melbourne has been marked by significant contributions to the field of mechatronics engineering. They have worked on high-profile projects involving the integration of robotics in manufacturing, the development of autonomous guided vehicles (AGVs), and the implementation of predictive maintenance systems using machine learning algorithms.</w:t>
      </w:r>
    </w:p>
    <w:p>
      <w:pPr>
        <w:pStyle w:val="BodyText"/>
      </w:pPr>
      <w:r>
        <w:t xml:space="preserve">Their ability to collaborate with multidisciplinary teams, including mechanical engineers, electrical engineers, and software developers, has been instrumental in delivering successful projects. The candidate has also shown leadership skills by mentoring junior engineers and leading technical workshops on emerging technologies in mechatronics.</w:t>
      </w:r>
    </w:p>
    <w:bookmarkEnd w:id="28"/>
    <w:bookmarkStart w:id="29" w:name="X09f7cb81e2b87f6f2f03adf46c81e1dfe2da47a"/>
    <w:p>
      <w:pPr>
        <w:pStyle w:val="Heading2"/>
      </w:pPr>
      <w:r>
        <w:t xml:space="preserve">5. Adherence to Industry Standards and Ethics</w:t>
      </w:r>
    </w:p>
    <w:p>
      <w:pPr>
        <w:pStyle w:val="FirstParagraph"/>
      </w:pPr>
      <w:r>
        <w:t xml:space="preserve">The candidate demonstrates a strong commitment to adhering to industry standards and ethical practices. They are familiar with Australian Standards (AS/NZS) relevant to mechatronics engineering, including safety regulations for robotics and automation systems. Their work consistently prioritizes safety, sustainability, and environmental considerations, aligning with the values of the engineering profession in Australia Melbourne.</w:t>
      </w:r>
    </w:p>
    <w:bookmarkEnd w:id="29"/>
    <w:bookmarkStart w:id="30" w:name="areas-for-improvement"/>
    <w:p>
      <w:pPr>
        <w:pStyle w:val="Heading2"/>
      </w:pPr>
      <w:r>
        <w:t xml:space="preserve">6. Areas for Improvement</w:t>
      </w:r>
    </w:p>
    <w:p>
      <w:pPr>
        <w:pStyle w:val="FirstParagraph"/>
      </w:pPr>
      <w:r>
        <w:t xml:space="preserve">While the candidate exhibits a high level of competency, there are areas where further development could enhance their professional capabilities:</w:t>
      </w:r>
    </w:p>
    <w:p>
      <w:pPr>
        <w:numPr>
          <w:ilvl w:val="0"/>
          <w:numId w:val="1001"/>
        </w:numPr>
        <w:pStyle w:val="Compact"/>
      </w:pPr>
      <w:r>
        <w:t xml:space="preserve">Expanding knowledge of advanced AI and machine learning applications in mechatronics systems.</w:t>
      </w:r>
    </w:p>
    <w:p>
      <w:pPr>
        <w:numPr>
          <w:ilvl w:val="0"/>
          <w:numId w:val="1001"/>
        </w:numPr>
        <w:pStyle w:val="Compact"/>
      </w:pPr>
      <w:r>
        <w:t xml:space="preserve">Gaining experience in international projects to broaden their understanding of global engineering practices.</w:t>
      </w:r>
    </w:p>
    <w:p>
      <w:pPr>
        <w:numPr>
          <w:ilvl w:val="0"/>
          <w:numId w:val="1001"/>
        </w:numPr>
        <w:pStyle w:val="Compact"/>
      </w:pPr>
      <w:r>
        <w:t xml:space="preserve">Enhancing project management skills to lead larger-scale mechatronics engineering initiatives.</w:t>
      </w:r>
    </w:p>
    <w:bookmarkEnd w:id="30"/>
    <w:bookmarkStart w:id="31" w:name="conclusion"/>
    <w:p>
      <w:pPr>
        <w:pStyle w:val="Heading2"/>
      </w:pPr>
      <w:r>
        <w:t xml:space="preserve">7. Conclusion</w:t>
      </w:r>
    </w:p>
    <w:p>
      <w:pPr>
        <w:pStyle w:val="FirstParagraph"/>
      </w:pPr>
      <w:r>
        <w:t xml:space="preserve">Based on the comprehensive evaluation of the candidate’s technical expertise, professional experience, and adherence to industry standards, it is concluded that they meet the competency requirements for recognition as a Mechatronics Engineer in Australia Melbourne. Their contributions to the field demonstrate a strong potential to drive innovation and excellence in mechatronics engineering.</w:t>
      </w:r>
    </w:p>
    <w:p>
      <w:pPr>
        <w:pStyle w:val="BodyText"/>
      </w:pPr>
      <w:r>
        <w:t xml:space="preserve">This Peer Review Report recommends the candidate for professional recognition, subject to the fulfillment of any additional requirements outlined by the relevant engineering body.</w:t>
      </w:r>
    </w:p>
    <w:bookmarkEnd w:id="31"/>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 Name]</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2026-10-10T01:06:03Z</dcterms:created>
  <dcterms:modified xsi:type="dcterms:W3CDTF">2026-10-10T01:06:03Z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