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Mechatronics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Mechatronics Engineer</w:t>
      </w:r>
    </w:p>
    <w:p>
      <w:pPr>
        <w:pStyle w:val="BodyText"/>
      </w:pPr>
      <w:r>
        <w:rPr>
          <w:bCs/>
          <w:b/>
        </w:rPr>
        <w:t xml:space="preserve">Location:</w:t>
      </w:r>
      <w:r>
        <w:t xml:space="preserve"> </w:t>
      </w:r>
      <w:r>
        <w:t xml:space="preserve">Dhaka, Bangladesh</w:t>
      </w:r>
    </w:p>
    <w:p>
      <w:pPr>
        <w:pStyle w:val="BodyText"/>
      </w:pPr>
      <w:r>
        <w:rPr>
          <w:bCs/>
          <w:b/>
        </w:rPr>
        <w:t xml:space="preserve">Date:</w:t>
      </w:r>
      <w:r>
        <w:t xml:space="preserve"> </w:t>
      </w:r>
      <w:r>
        <w:t xml:space="preserve">October 24, 2023</w:t>
      </w:r>
    </w:p>
    <w:p>
      <w:pPr>
        <w:pStyle w:val="BodyText"/>
      </w:pPr>
      <w:r>
        <w:rPr>
          <w:bCs/>
          <w:b/>
        </w:rPr>
        <w:t xml:space="preserve">Review ID:</w:t>
      </w:r>
      <w:r>
        <w:t xml:space="preserve"> </w:t>
      </w:r>
      <w:r>
        <w:t xml:space="preserve">PR-ME-DHAKA-2023-089</w:t>
      </w:r>
    </w:p>
    <w:bookmarkEnd w:id="20"/>
    <w:bookmarkStart w:id="21" w:name="executive-summary"/>
    <w:p>
      <w:pPr>
        <w:pStyle w:val="Heading2"/>
      </w:pPr>
      <w:r>
        <w:t xml:space="preserve">1. Executive Summary</w:t>
      </w:r>
    </w:p>
    <w:p>
      <w:pPr>
        <w:pStyle w:val="FirstParagraph"/>
      </w:pPr>
      <w:r>
        <w:t xml:space="preserve">This Peer Review Report has been prepared to evaluate the technical proficiency, project management capabilities, and ethical adherence of a Mechatronics Engineer operating within the industrial landscape of Dhaka, Bangladesh. The review focuses on the integration of mechanical engineering, electronics, control systems, and computer science, which are critical components of modern automation in the region. The assessment confirms that the engineer demonstrates a high level of competency in designing and implementing complex mechatronic systems tailored to the specific manufacturing and infrastructure needs of Bangladesh.</w:t>
      </w:r>
    </w:p>
    <w:bookmarkEnd w:id="21"/>
    <w:bookmarkStart w:id="22" w:name="scope-of-review"/>
    <w:p>
      <w:pPr>
        <w:pStyle w:val="Heading2"/>
      </w:pPr>
      <w:r>
        <w:t xml:space="preserve">2. Scope of Review</w:t>
      </w:r>
    </w:p>
    <w:p>
      <w:pPr>
        <w:pStyle w:val="FirstParagraph"/>
      </w:pPr>
      <w:r>
        <w:t xml:space="preserve">The scope of this review encompasses the engineer's work over the past twelve months, specifically focusing on projects executed in Dhaka. Key areas of evaluation include:</w:t>
      </w:r>
    </w:p>
    <w:p>
      <w:pPr>
        <w:numPr>
          <w:ilvl w:val="0"/>
          <w:numId w:val="1001"/>
        </w:numPr>
        <w:pStyle w:val="Compact"/>
      </w:pPr>
      <w:r>
        <w:t xml:space="preserve">Design and development of automated production lines for local textile and pharmaceutical industries.</w:t>
      </w:r>
    </w:p>
    <w:p>
      <w:pPr>
        <w:numPr>
          <w:ilvl w:val="0"/>
          <w:numId w:val="1001"/>
        </w:numPr>
        <w:pStyle w:val="Compact"/>
      </w:pPr>
      <w:r>
        <w:t xml:space="preserve">Implementation of PLC (Programmable Logic Controller) and SCADA systems.</w:t>
      </w:r>
    </w:p>
    <w:p>
      <w:pPr>
        <w:numPr>
          <w:ilvl w:val="0"/>
          <w:numId w:val="1001"/>
        </w:numPr>
        <w:pStyle w:val="Compact"/>
      </w:pPr>
      <w:r>
        <w:t xml:space="preserve">Robotics integration and maintenance protocols.</w:t>
      </w:r>
    </w:p>
    <w:p>
      <w:pPr>
        <w:numPr>
          <w:ilvl w:val="0"/>
          <w:numId w:val="1001"/>
        </w:numPr>
        <w:pStyle w:val="Compact"/>
      </w:pPr>
      <w:r>
        <w:t xml:space="preserve">Compliance with Bangladesh National Building Code (BNBC) and local electrical safety standards.</w:t>
      </w:r>
    </w:p>
    <w:p>
      <w:pPr>
        <w:numPr>
          <w:ilvl w:val="0"/>
          <w:numId w:val="1001"/>
        </w:numPr>
        <w:pStyle w:val="Compact"/>
      </w:pPr>
      <w:r>
        <w:t xml:space="preserve">Collaboration with multidisciplinary teams in a Dhaka-based corporate environment.</w:t>
      </w:r>
    </w:p>
    <w:bookmarkEnd w:id="22"/>
    <w:bookmarkStart w:id="26" w:name="technical-competency-assessment"/>
    <w:p>
      <w:pPr>
        <w:pStyle w:val="Heading2"/>
      </w:pPr>
      <w:r>
        <w:t xml:space="preserve">3. Technical Competency Assessment</w:t>
      </w:r>
    </w:p>
    <w:bookmarkStart w:id="23" w:name="system-integration-and-design"/>
    <w:p>
      <w:pPr>
        <w:pStyle w:val="Heading3"/>
      </w:pPr>
      <w:r>
        <w:t xml:space="preserve">3.1 System Integration and Design</w:t>
      </w:r>
    </w:p>
    <w:p>
      <w:pPr>
        <w:pStyle w:val="FirstParagraph"/>
      </w:pPr>
      <w:r>
        <w:t xml:space="preserve">The Mechatronics Engineer has demonstrated exceptional skill in system integration. In the context of Dhaka's rapidly industrializing sectors, the ability to merge mechanical structures with sophisticated electronic control systems is paramount. The engineer successfully led the retrofitting of legacy machinery in a garment manufacturing plant in Gazipur (Greater Dhaka area), enhancing efficiency by 25%. This project required a deep understanding of kinematics, sensor technology, and real-time data processing. The solution implemented utilized advanced microcontrollers and IoT sensors, allowing for predictive maintenance—a crucial feature given the operational intensity of factories in Bangladesh.</w:t>
      </w:r>
    </w:p>
    <w:bookmarkEnd w:id="23"/>
    <w:bookmarkStart w:id="24" w:name="control-systems-and-robotics"/>
    <w:p>
      <w:pPr>
        <w:pStyle w:val="Heading3"/>
      </w:pPr>
      <w:r>
        <w:t xml:space="preserve">3.2 Control Systems and Robotics</w:t>
      </w:r>
    </w:p>
    <w:p>
      <w:pPr>
        <w:pStyle w:val="FirstParagraph"/>
      </w:pPr>
      <w:r>
        <w:t xml:space="preserve">Proficiency in control theory was evident in the engineer's deployment of automated guided vehicles (AGVs) for logistics within a large warehouse facility in Dhaka. The engineer designed a robust control algorithm that accounted for the unique environmental challenges of the region, such as high humidity and variable power supply conditions. The use of PID controllers and fuzzy logic systems ensured stable operation despite these external disturbances. Furthermore, the engineer's work in programming industrial robots for precision assembly tasks highlights a strong command of both hardware interfacing and software development, essential traits for a Mechatronics Engineer in a developing tech hub like Dhaka.</w:t>
      </w:r>
    </w:p>
    <w:bookmarkEnd w:id="24"/>
    <w:bookmarkStart w:id="25" w:name="electronics-and-embedded-systems"/>
    <w:p>
      <w:pPr>
        <w:pStyle w:val="Heading3"/>
      </w:pPr>
      <w:r>
        <w:t xml:space="preserve">3.3 Electronics and Embedded Systems</w:t>
      </w:r>
    </w:p>
    <w:p>
      <w:pPr>
        <w:pStyle w:val="FirstParagraph"/>
      </w:pPr>
      <w:r>
        <w:t xml:space="preserve">The review highlights the engineer's capability in designing custom PCBs and embedded systems. For a local startup in Uttara, Dhaka, the engineer developed a low-cost, high-efficiency energy monitoring system. This project not only showcased technical acumen but also an awareness of the economic constraints and energy challenges prevalent in Bangladesh. The system utilized low-power microcontrollers and wireless communication protocols, demonstrating an innovative approach to solving local infrastructure problems through mechatronic solutions.</w:t>
      </w:r>
    </w:p>
    <w:bookmarkEnd w:id="25"/>
    <w:bookmarkEnd w:id="26"/>
    <w:bookmarkStart w:id="27" w:name="project-management-and-professionalism"/>
    <w:p>
      <w:pPr>
        <w:pStyle w:val="Heading2"/>
      </w:pPr>
      <w:r>
        <w:t xml:space="preserve">4. Project Management and Professionalism</w:t>
      </w:r>
    </w:p>
    <w:p>
      <w:pPr>
        <w:pStyle w:val="FirstParagraph"/>
      </w:pPr>
      <w:r>
        <w:t xml:space="preserve">Beyond technical skills, the Mechatronics Engineer has exhibited strong project management capabilities. In the fast-paced environment of Dhaka, where project deadlines are often tight and resources may be limited, the engineer has consistently delivered results. The ability to coordinate with local suppliers, manage budgets, and ensure timely completion of projects is commendable. The engineer adheres to professional ethics, ensuring that all designs meet safety standards and environmental regulations set by the Bangladesh government.</w:t>
      </w:r>
    </w:p>
    <w:p>
      <w:pPr>
        <w:pStyle w:val="BodyText"/>
      </w:pPr>
      <w:r>
        <w:t xml:space="preserve">Communication skills were also assessed. The engineer effectively bridges the gap between technical teams and non-technical stakeholders, a vital skill in the diverse business culture of Dhaka. Regular progress reports and clear documentation of technical specifications have been maintained throughout all reviewed projects.</w:t>
      </w:r>
    </w:p>
    <w:bookmarkEnd w:id="27"/>
    <w:bookmarkStart w:id="28" w:name="challenges-and-recommendations"/>
    <w:p>
      <w:pPr>
        <w:pStyle w:val="Heading2"/>
      </w:pPr>
      <w:r>
        <w:t xml:space="preserve">5. Challenges and Recommendations</w:t>
      </w:r>
    </w:p>
    <w:p>
      <w:pPr>
        <w:pStyle w:val="FirstParagraph"/>
      </w:pPr>
      <w:r>
        <w:t xml:space="preserve">While the performance of the Mechatronics Engineer is highly satisfactory, there are areas for continuous improvement. The review suggests a deeper engagement with emerging technologies such as Artificial Intelligence (AI) and Machine Learning (ML) in predictive analytics. As Dhaka moves towards Industry 4.0, integrating AI into mechatronic systems will be crucial for maintaining a competitive edge.</w:t>
      </w:r>
    </w:p>
    <w:p>
      <w:pPr>
        <w:pStyle w:val="BodyText"/>
      </w:pPr>
      <w:r>
        <w:t xml:space="preserve">Additionally, it is recommended that the engineer pursue further certification in international safety standards (such as ISO) to enhance the global competitiveness of projects undertaken in Bangladesh. Strengthening knowledge in sustainable engineering practices will also align with the growing emphasis on green technology in the region.</w:t>
      </w:r>
    </w:p>
    <w:bookmarkEnd w:id="28"/>
    <w:bookmarkStart w:id="29" w:name="conclusion"/>
    <w:p>
      <w:pPr>
        <w:pStyle w:val="Heading2"/>
      </w:pPr>
      <w:r>
        <w:t xml:space="preserve">6. Conclusion</w:t>
      </w:r>
    </w:p>
    <w:p>
      <w:pPr>
        <w:pStyle w:val="FirstParagraph"/>
      </w:pPr>
      <w:r>
        <w:t xml:space="preserve">In conclusion, this Peer Review Report affirms that the Mechatronics Engineer possesses the requisite technical expertise, professional integrity, and innovative mindset to excel in the dynamic industrial environment of Dhaka, Bangladesh. The engineer's contributions to automation, robotics, and system integration have had a tangible positive impact on local industries. It is the consensus of the review panel that the engineer is fully competent and recommended for advanced responsibilities and leadership roles within the field of mechatronics in Bangladesh.</w:t>
      </w:r>
    </w:p>
    <w:bookmarkEnd w:id="29"/>
    <w:p>
      <w:pPr>
        <w:pStyle w:val="BodyText"/>
      </w:pPr>
      <w:r>
        <w:rPr>
          <w:bCs/>
          <w:b/>
        </w:rPr>
        <w:t xml:space="preserve">Reviewed By:</w:t>
      </w:r>
    </w:p>
    <w:p>
      <w:pPr>
        <w:pStyle w:val="BodyText"/>
      </w:pPr>
      <w:r>
        <w:t xml:space="preserve">Senior Engineering Panel</w:t>
      </w:r>
    </w:p>
    <w:p>
      <w:pPr>
        <w:pStyle w:val="BodyText"/>
      </w:pPr>
      <w:r>
        <w:t xml:space="preserve">Dhaka Engineering Association</w:t>
      </w:r>
    </w:p>
    <w:p>
      <w:pPr>
        <w:pStyle w:val="BodyText"/>
      </w:pPr>
      <w:r>
        <w:rPr>
          <w:bCs/>
          <w:b/>
        </w:rPr>
        <w:t xml:space="preserve">Approved By:</w:t>
      </w:r>
    </w:p>
    <w:p>
      <w:pPr>
        <w:pStyle w:val="BodyText"/>
      </w:pPr>
      <w:r>
        <w:t xml:space="preserve">Chief Technical Officer</w:t>
      </w:r>
    </w:p>
    <w:p>
      <w:pPr>
        <w:pStyle w:val="BodyText"/>
      </w:pPr>
      <w:r>
        <w:t xml:space="preserve">Industrial Review Board, Bangladesh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Mechatronics Engineer</dc:title>
  <dc:creator/>
  <dc:language>en</dc:language>
  <cp:keywords/>
  <dcterms:created xsi:type="dcterms:W3CDTF">2026-10-10T07:05:34Z</dcterms:created>
  <dcterms:modified xsi:type="dcterms:W3CDTF">2026-10-10T07:05:34Z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