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Mechatronics Engineer operating within the dynamic environment of Brazil Brasília. The purpose of this report is to provide a comprehensive assessment that aligns with the high standards expected in the field of mechatronics, particularly in the context of the technological and industrial landscape of Brasília, the capital city of Brazil.</w:t>
      </w:r>
    </w:p>
    <w:p>
      <w:pPr>
        <w:pStyle w:val="BodyText"/>
      </w:pPr>
      <w:r>
        <w:t xml:space="preserve">The review focuses on the engineer's ability to integrate mechanical, electrical, and software systems to design and implement innovative solutions. It also considers the engineer's adaptability to the unique challenges and opportunities presented by the local market, regulatory environment, and cultural context of Brasília.</w:t>
      </w:r>
    </w:p>
    <w:bookmarkEnd w:id="21"/>
    <w:bookmarkStart w:id="24" w:name="technical-competence"/>
    <w:p>
      <w:pPr>
        <w:pStyle w:val="Heading2"/>
      </w:pPr>
      <w:r>
        <w:t xml:space="preserve">2. Technical Competence</w:t>
      </w:r>
    </w:p>
    <w:bookmarkStart w:id="22" w:name="system-design-and-integration"/>
    <w:p>
      <w:pPr>
        <w:pStyle w:val="Heading3"/>
      </w:pPr>
      <w:r>
        <w:t xml:space="preserve">2.1 System Design and Integration</w:t>
      </w:r>
    </w:p>
    <w:p>
      <w:pPr>
        <w:pStyle w:val="FirstParagraph"/>
      </w:pPr>
      <w:r>
        <w:t xml:space="preserve">The Mechatronics Engineer has demonstrated exceptional skills in system design and integration. Their ability to seamlessly combine mechanical components, electronic circuits, and software algorithms is evident in the projects they have led. For instance, the development of an automated assembly line for a local manufacturing plant in Brasília showcased their proficiency in creating efficient, reliable, and scalable systems.</w:t>
      </w:r>
    </w:p>
    <w:p>
      <w:pPr>
        <w:pStyle w:val="BodyText"/>
      </w:pPr>
      <w:r>
        <w:t xml:space="preserve">The engineer's work adheres to international standards while also considering the specific requirements of the Brazilian market. This dual focus ensures that the solutions are not only technically sound but also practical and cost-effective for local industries.</w:t>
      </w:r>
    </w:p>
    <w:bookmarkEnd w:id="22"/>
    <w:bookmarkStart w:id="23" w:name="problem-solving-and-innovation"/>
    <w:p>
      <w:pPr>
        <w:pStyle w:val="Heading3"/>
      </w:pPr>
      <w:r>
        <w:t xml:space="preserve">2.2 Problem-Solving and Innovation</w:t>
      </w:r>
    </w:p>
    <w:p>
      <w:pPr>
        <w:pStyle w:val="FirstParagraph"/>
      </w:pPr>
      <w:r>
        <w:t xml:space="preserve">One of the standout qualities of the Mechatronics Engineer is their problem-solving ability. They have consistently identified bottlenecks in existing processes and proposed innovative solutions that have significantly improved efficiency and productivity. For example, the implementation of a predictive maintenance system using IoT sensors has reduced downtime by 30% in a key industrial facility in Brasília.</w:t>
      </w:r>
    </w:p>
    <w:p>
      <w:pPr>
        <w:pStyle w:val="BodyText"/>
      </w:pPr>
      <w:r>
        <w:t xml:space="preserve">Their innovative approach extends to the use of emerging technologies such as artificial intelligence and machine learning. By integrating these technologies into mechatronic systems, the engineer has enabled smarter, more adaptive solutions that are well-suited to the evolving needs of the industry.</w:t>
      </w:r>
    </w:p>
    <w:bookmarkEnd w:id="23"/>
    <w:bookmarkEnd w:id="24"/>
    <w:bookmarkStart w:id="27" w:name="project-management-and-collaboration"/>
    <w:p>
      <w:pPr>
        <w:pStyle w:val="Heading2"/>
      </w:pPr>
      <w:r>
        <w:t xml:space="preserve">3. Project Management and Collaboration</w:t>
      </w:r>
    </w:p>
    <w:bookmarkStart w:id="25" w:name="leadership-and-teamwork"/>
    <w:p>
      <w:pPr>
        <w:pStyle w:val="Heading3"/>
      </w:pPr>
      <w:r>
        <w:t xml:space="preserve">3.1 Leadership and Teamwork</w:t>
      </w:r>
    </w:p>
    <w:p>
      <w:pPr>
        <w:pStyle w:val="FirstParagraph"/>
      </w:pPr>
      <w:r>
        <w:t xml:space="preserve">The Mechatronics Engineer has shown strong leadership skills, effectively managing cross-functional teams to deliver complex projects on time and within budget. Their ability to communicate technical concepts clearly to both technical and non-technical stakeholders has been instrumental in fostering collaboration and ensuring project success.</w:t>
      </w:r>
    </w:p>
    <w:p>
      <w:pPr>
        <w:pStyle w:val="BodyText"/>
      </w:pPr>
      <w:r>
        <w:t xml:space="preserve">In the context of Brazil Brasília, where projects often involve diverse teams with varying levels of expertise, the engineer's collaborative approach has been particularly valuable. They have built strong relationships with local partners, suppliers, and clients, which has facilitated smoother project execution and enhanced overall outcomes.</w:t>
      </w:r>
    </w:p>
    <w:bookmarkEnd w:id="25"/>
    <w:bookmarkStart w:id="26" w:name="adaptability-to-local-context"/>
    <w:p>
      <w:pPr>
        <w:pStyle w:val="Heading3"/>
      </w:pPr>
      <w:r>
        <w:t xml:space="preserve">3.2 Adaptability to Local Context</w:t>
      </w:r>
    </w:p>
    <w:p>
      <w:pPr>
        <w:pStyle w:val="FirstParagraph"/>
      </w:pPr>
      <w:r>
        <w:t xml:space="preserve">Operating in Brazil Brasília requires a deep understanding of the local regulatory environment, cultural nuances, and market dynamics. The Mechatronics Engineer has demonstrated a high level of adaptability, ensuring that their work complies with Brazilian regulations and aligns with local business practices.</w:t>
      </w:r>
    </w:p>
    <w:p>
      <w:pPr>
        <w:pStyle w:val="BodyText"/>
      </w:pPr>
      <w:r>
        <w:t xml:space="preserve">For example, they have successfully navigated the complexities of obtaining necessary permits and certifications for projects involving advanced automation systems. Their proactive approach to regulatory compliance has minimized delays and ensured that projects proceed without unnecessary hurdles.</w:t>
      </w:r>
    </w:p>
    <w:bookmarkEnd w:id="26"/>
    <w:bookmarkEnd w:id="27"/>
    <w:bookmarkStart w:id="28" w:name="X2c4c7aff83bb991f4b73967d1c0036085ae2881"/>
    <w:p>
      <w:pPr>
        <w:pStyle w:val="Heading2"/>
      </w:pPr>
      <w:r>
        <w:t xml:space="preserve">4. Professional Development and Continuous Learning</w:t>
      </w:r>
    </w:p>
    <w:p>
      <w:pPr>
        <w:pStyle w:val="FirstParagraph"/>
      </w:pPr>
      <w:r>
        <w:t xml:space="preserve">The Mechatronics Engineer is committed to continuous learning and professional development. They regularly attend workshops, conferences, and training sessions to stay updated on the latest advancements in mechatronics and related fields. This commitment to lifelong learning has enabled them to incorporate cutting-edge technologies and methodologies into their work.</w:t>
      </w:r>
    </w:p>
    <w:p>
      <w:pPr>
        <w:pStyle w:val="BodyText"/>
      </w:pPr>
      <w:r>
        <w:t xml:space="preserve">In Brazil Brasília, where the technology sector is rapidly evolving, this dedication to staying current is particularly important. The engineer's efforts to expand their knowledge base have not only benefited their own career but have also contributed to the growth and competitiveness of the local industry.</w:t>
      </w:r>
    </w:p>
    <w:bookmarkEnd w:id="28"/>
    <w:bookmarkStart w:id="29" w:name="areas-for-improvement"/>
    <w:p>
      <w:pPr>
        <w:pStyle w:val="Heading2"/>
      </w:pPr>
      <w:r>
        <w:t xml:space="preserve">5. Areas for Improvement</w:t>
      </w:r>
    </w:p>
    <w:p>
      <w:pPr>
        <w:pStyle w:val="FirstParagraph"/>
      </w:pPr>
      <w:r>
        <w:t xml:space="preserve">While the Mechatronics Engineer has performed exceptionally well, there are areas where further development could enhance their effectiveness. One such area is the expansion of their network within the broader Brazilian engineering community. By engaging more actively with professional associations and industry groups, the engineer could gain valuable insights and opportunities for collaboration.</w:t>
      </w:r>
    </w:p>
    <w:p>
      <w:pPr>
        <w:pStyle w:val="BodyText"/>
      </w:pPr>
      <w:r>
        <w:t xml:space="preserve">Additionally, while their technical skills are outstanding, there is room for improvement in their ability to quantify and communicate the business impact of their projects. Providing more detailed metrics and case studies would help stakeholders better understand the value of their contributions.</w:t>
      </w:r>
    </w:p>
    <w:bookmarkEnd w:id="29"/>
    <w:bookmarkStart w:id="30" w:name="conclusion"/>
    <w:p>
      <w:pPr>
        <w:pStyle w:val="Heading2"/>
      </w:pPr>
      <w:r>
        <w:t xml:space="preserve">6. Conclusion</w:t>
      </w:r>
    </w:p>
    <w:p>
      <w:pPr>
        <w:pStyle w:val="FirstParagraph"/>
      </w:pPr>
      <w:r>
        <w:t xml:space="preserve">In conclusion, the Mechatronics Engineer has demonstrated a high level of technical competence, leadership, and adaptability in their role within Brazil Brasília. Their contributions have been instrumental in driving innovation and efficiency in the local industry, and their commitment to continuous learning ensures that they will remain at the forefront of the field.</w:t>
      </w:r>
    </w:p>
    <w:p>
      <w:pPr>
        <w:pStyle w:val="BodyText"/>
      </w:pPr>
      <w:r>
        <w:t xml:space="preserve">This Peer Review Report serves as a testament to their professionalism and dedication. It is recommended that the engineer continue to leverage their strengths while addressing the identified areas for improvement to further enhance their impact in the dynamic environment of Brazil Brasília.</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Brazil Brasília</dc:title>
  <dc:creator/>
  <dc:language>en</dc:language>
  <cp:keywords/>
  <dcterms:created xsi:type="dcterms:W3CDTF">2026-10-10T03:50:24Z</dcterms:created>
  <dcterms:modified xsi:type="dcterms:W3CDTF">2026-10-10T03:50:24Z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