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Mechatronics Engineer</w:t>
      </w:r>
    </w:p>
    <w:p>
      <w:pPr>
        <w:pStyle w:val="BodyText"/>
      </w:pPr>
      <w:r>
        <w:rPr>
          <w:bCs/>
          <w:b/>
        </w:rPr>
        <w:t xml:space="preserve">Location:</w:t>
      </w:r>
      <w:r>
        <w:t xml:space="preserve"> </w:t>
      </w:r>
      <w:r>
        <w:t xml:space="preserve">China Beijing</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technical proficiency, professional conduct, and project contributions of a Mechatronics Engineer operating within the dynamic industrial landscape of China Beijing. The purpose of this document is to provide a comprehensive assessment based on direct observation, project deliverables, and collaborative interactions. The review focuses on the engineer's ability to integrate mechanical, electrical, and software engineering disciplines to solve complex problems in alignment with the high standards expected in Beijing's advanced manufacturing and technology sectors.</w:t>
      </w:r>
    </w:p>
    <w:bookmarkEnd w:id="21"/>
    <w:bookmarkStart w:id="25" w:name="technical-competency"/>
    <w:p>
      <w:pPr>
        <w:pStyle w:val="Heading2"/>
      </w:pPr>
      <w:r>
        <w:t xml:space="preserve">2. Technical Competency</w:t>
      </w:r>
    </w:p>
    <w:bookmarkStart w:id="22" w:name="mechanical-design-and-integration"/>
    <w:p>
      <w:pPr>
        <w:pStyle w:val="Heading3"/>
      </w:pPr>
      <w:r>
        <w:t xml:space="preserve">2.1 Mechanical Design and Integration</w:t>
      </w:r>
    </w:p>
    <w:p>
      <w:pPr>
        <w:pStyle w:val="FirstParagraph"/>
      </w:pPr>
      <w:r>
        <w:t xml:space="preserve">The Mechatronics Engineer has demonstrated exceptional skill in mechanical design, utilizing advanced CAD software to create precise models and assemblies. Their work reflects a deep understanding of kinematics, dynamics, and material science, which is crucial for developing robust systems in the competitive environment of China Beijing. The engineer's ability to optimize designs for manufacturability and cost-effectiveness has been particularly noteworthy, contributing to streamlined production processes.</w:t>
      </w:r>
    </w:p>
    <w:bookmarkEnd w:id="22"/>
    <w:bookmarkStart w:id="23" w:name="electrical-systems-and-control"/>
    <w:p>
      <w:pPr>
        <w:pStyle w:val="Heading3"/>
      </w:pPr>
      <w:r>
        <w:t xml:space="preserve">2.2 Electrical Systems and Control</w:t>
      </w:r>
    </w:p>
    <w:p>
      <w:pPr>
        <w:pStyle w:val="FirstParagraph"/>
      </w:pPr>
      <w:r>
        <w:t xml:space="preserve">In the realm of electrical systems, the engineer has shown proficiency in designing and implementing control circuits, sensor integration, and power management solutions. Their expertise in PLC programming and embedded systems has been instrumental in enhancing the automation capabilities of various projects. The engineer's adherence to international safety standards and regulations is commendable, ensuring that all systems operate reliably and safely within the stringent requirements of Beijing's industrial zones.</w:t>
      </w:r>
    </w:p>
    <w:bookmarkEnd w:id="23"/>
    <w:bookmarkStart w:id="24" w:name="software-development-and-programming"/>
    <w:p>
      <w:pPr>
        <w:pStyle w:val="Heading3"/>
      </w:pPr>
      <w:r>
        <w:t xml:space="preserve">2.3 Software Development and Programming</w:t>
      </w:r>
    </w:p>
    <w:p>
      <w:pPr>
        <w:pStyle w:val="FirstParagraph"/>
      </w:pPr>
      <w:r>
        <w:t xml:space="preserve">The Mechatronics Engineer's software development skills are robust, with a strong command of programming languages such as C++, Python, and MATLAB. Their ability to develop efficient algorithms for real-time control and data processing has significantly improved the performance of mechatronic systems. The engineer's contributions to software-hardware integration have been pivotal in achieving seamless operation and enhanced functionality in complex projects.</w:t>
      </w:r>
    </w:p>
    <w:bookmarkEnd w:id="24"/>
    <w:bookmarkEnd w:id="25"/>
    <w:bookmarkStart w:id="28" w:name="project-contributions"/>
    <w:p>
      <w:pPr>
        <w:pStyle w:val="Heading2"/>
      </w:pPr>
      <w:r>
        <w:t xml:space="preserve">3. Project Contributions</w:t>
      </w:r>
    </w:p>
    <w:bookmarkStart w:id="26" w:name="innovation-and-problem-solving"/>
    <w:p>
      <w:pPr>
        <w:pStyle w:val="Heading3"/>
      </w:pPr>
      <w:r>
        <w:t xml:space="preserve">3.1 Innovation and Problem-Solving</w:t>
      </w:r>
    </w:p>
    <w:p>
      <w:pPr>
        <w:pStyle w:val="FirstParagraph"/>
      </w:pPr>
      <w:r>
        <w:t xml:space="preserve">The engineer has consistently demonstrated innovative thinking and effective problem-solving skills. In several projects, they have proposed novel solutions to technical challenges, leveraging their multidisciplinary knowledge to develop creative and practical approaches. Their ability to analyze problems from multiple perspectives and implement effective solutions has been a valuable asset to the team, particularly in the fast-paced and innovative environment of China Beijing.</w:t>
      </w:r>
    </w:p>
    <w:bookmarkEnd w:id="26"/>
    <w:bookmarkStart w:id="27" w:name="project-management-and-collaboration"/>
    <w:p>
      <w:pPr>
        <w:pStyle w:val="Heading3"/>
      </w:pPr>
      <w:r>
        <w:t xml:space="preserve">3.2 Project Management and Collaboration</w:t>
      </w:r>
    </w:p>
    <w:p>
      <w:pPr>
        <w:pStyle w:val="FirstParagraph"/>
      </w:pPr>
      <w:r>
        <w:t xml:space="preserve">The Mechatronics Engineer has exhibited strong project management skills, effectively coordinating with cross-functional teams to ensure timely delivery of project milestones. Their collaborative approach and clear communication have facilitated smooth interactions with stakeholders, including clients, suppliers, and internal teams. The engineer's ability to work within the cultural and business context of China Beijing has been particularly impressive, fostering positive relationships and enhancing project outcomes.</w:t>
      </w:r>
    </w:p>
    <w:bookmarkEnd w:id="27"/>
    <w:bookmarkEnd w:id="28"/>
    <w:bookmarkStart w:id="31" w:name="professional-conduct"/>
    <w:p>
      <w:pPr>
        <w:pStyle w:val="Heading2"/>
      </w:pPr>
      <w:r>
        <w:t xml:space="preserve">4. Professional Conduct</w:t>
      </w:r>
    </w:p>
    <w:bookmarkStart w:id="29" w:name="ethical-standards-and-integrity"/>
    <w:p>
      <w:pPr>
        <w:pStyle w:val="Heading3"/>
      </w:pPr>
      <w:r>
        <w:t xml:space="preserve">4.1 Ethical Standards and Integrity</w:t>
      </w:r>
    </w:p>
    <w:p>
      <w:pPr>
        <w:pStyle w:val="FirstParagraph"/>
      </w:pPr>
      <w:r>
        <w:t xml:space="preserve">The engineer has maintained the highest ethical standards and integrity throughout their work. They have consistently demonstrated honesty, transparency, and accountability in all professional dealings. Their commitment to ethical practices aligns with the values expected in the professional community of China Beijing, contributing to a culture of trust and reliability.</w:t>
      </w:r>
    </w:p>
    <w:bookmarkEnd w:id="29"/>
    <w:bookmarkStart w:id="30" w:name="continuous-learning-and-development"/>
    <w:p>
      <w:pPr>
        <w:pStyle w:val="Heading3"/>
      </w:pPr>
      <w:r>
        <w:t xml:space="preserve">4.2 Continuous Learning and Development</w:t>
      </w:r>
    </w:p>
    <w:p>
      <w:pPr>
        <w:pStyle w:val="FirstParagraph"/>
      </w:pPr>
      <w:r>
        <w:t xml:space="preserve">The Mechatronics Engineer is dedicated to continuous learning and professional development. They actively seek opportunities to expand their knowledge and skills, staying abreast of the latest advancements in mechatronics and related fields. Their proactive approach to learning has not only benefited their own growth but has also positively influenced the team's overall capabilities and innovation potential.</w:t>
      </w:r>
    </w:p>
    <w:bookmarkEnd w:id="30"/>
    <w:bookmarkEnd w:id="31"/>
    <w:bookmarkStart w:id="32" w:name="areas-for-improvement"/>
    <w:p>
      <w:pPr>
        <w:pStyle w:val="Heading2"/>
      </w:pPr>
      <w:r>
        <w:t xml:space="preserve">5. Areas for Improvement</w:t>
      </w:r>
    </w:p>
    <w:p>
      <w:pPr>
        <w:pStyle w:val="FirstParagraph"/>
      </w:pPr>
      <w:r>
        <w:t xml:space="preserve">While the Mechatronics Engineer has performed exceptionally well, there are areas where further development could enhance their effectiveness. Specifically, increasing their familiarity with local regulatory frameworks and industry-specific standards in China Beijing could further optimize their project contributions. Additionally, enhancing their leadership skills could enable them to take on more significant roles in guiding and mentoring junior team members.</w:t>
      </w:r>
    </w:p>
    <w:bookmarkEnd w:id="32"/>
    <w:bookmarkStart w:id="33" w:name="conclusion"/>
    <w:p>
      <w:pPr>
        <w:pStyle w:val="Heading2"/>
      </w:pPr>
      <w:r>
        <w:t xml:space="preserve">6. Conclusion</w:t>
      </w:r>
    </w:p>
    <w:p>
      <w:pPr>
        <w:pStyle w:val="FirstParagraph"/>
      </w:pPr>
      <w:r>
        <w:t xml:space="preserve">In conclusion, the Mechatronics Engineer has demonstrated outstanding technical competency, project contributions, and professional conduct. Their ability to integrate mechanical, electrical, and software engineering disciplines has been instrumental in achieving project success within the challenging and innovative environment of China Beijing. This Peer Review Report affirms their value as a key contributor to the team and recommends their continued engagement in future projects. The engineer's dedication to excellence and continuous improvement positions them as a valuable asset to any organization operating in the dynamic landscape of China Beijing.</w:t>
      </w:r>
    </w:p>
    <w:bookmarkEnd w:id="33"/>
    <w:p>
      <w:pPr>
        <w:pStyle w:val="BodyText"/>
      </w:pPr>
      <w:r>
        <w:rPr>
          <w:bCs/>
          <w:b/>
        </w:rPr>
        <w:t xml:space="preserve">Reviewed by:</w:t>
      </w:r>
    </w:p>
    <w:p>
      <w:pPr>
        <w:pStyle w:val="BodyText"/>
      </w:pPr>
      <w:r>
        <w:t xml:space="preserve">Dr. Li Wei</w:t>
      </w:r>
    </w:p>
    <w:p>
      <w:pPr>
        <w:pStyle w:val="BodyText"/>
      </w:pPr>
      <w:r>
        <w:t xml:space="preserve">Senior Mechatronics Specialist</w:t>
      </w:r>
    </w:p>
    <w:p>
      <w:pPr>
        <w:pStyle w:val="BodyText"/>
      </w:pPr>
      <w:r>
        <w:t xml:space="preserve">Beijing Institute of Technology</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2026-10-10T01:06:05Z</dcterms:created>
  <dcterms:modified xsi:type="dcterms:W3CDTF">2026-10-10T01:06:05Z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