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professional conduct of a Mechatronics Engineer operating within the industrial landscape of Addis Ababa, Ethiopia. The review focuses on the engineer's contributions to automation, robotics, and control systems projects, which are critical to Ethiopia's ongoing industrialization efforts. The assessment is based on a comprehensive analysis of project documentation, direct observation of technical tasks, and interviews with colleagues and stakeholders. The findings indicate a high level of technical competence, with specific recommendations for further development in advanced system integration and local capacity building.</w:t>
      </w:r>
    </w:p>
    <w:bookmarkEnd w:id="21"/>
    <w:bookmarkStart w:id="22" w:name="introduction-and-scope"/>
    <w:p>
      <w:pPr>
        <w:pStyle w:val="Heading2"/>
      </w:pPr>
      <w:r>
        <w:t xml:space="preserve">2. Introduction and Scope</w:t>
      </w:r>
    </w:p>
    <w:p>
      <w:pPr>
        <w:pStyle w:val="FirstParagraph"/>
      </w:pPr>
      <w:r>
        <w:t xml:space="preserve">The role of a Mechatronics Engineer in Ethiopia is increasingly vital as the nation seeks to modernize its manufacturing, agricultural, and energy sectors. Addis Ababa, as the economic hub, hosts numerous initiatives aimed at integrating mechanical, electrical, and software engineering disciplines. This review assesses the engineer's ability to design, implement, and maintain complex mechatronic systems in alignment with international standards and local requirements. The scope includes an evaluation of technical skills, problem-solving abilities, teamwork, and adherence to safety and ethical standards.</w:t>
      </w:r>
    </w:p>
    <w:bookmarkEnd w:id="22"/>
    <w:bookmarkStart w:id="26" w:name="technical-competency"/>
    <w:p>
      <w:pPr>
        <w:pStyle w:val="Heading2"/>
      </w:pPr>
      <w:r>
        <w:t xml:space="preserve">3. Technical Competency</w:t>
      </w:r>
    </w:p>
    <w:bookmarkStart w:id="23" w:name="system-design-and-integration"/>
    <w:p>
      <w:pPr>
        <w:pStyle w:val="Heading3"/>
      </w:pPr>
      <w:r>
        <w:t xml:space="preserve">3.1 System Design and Integration</w:t>
      </w:r>
    </w:p>
    <w:p>
      <w:pPr>
        <w:pStyle w:val="FirstParagraph"/>
      </w:pPr>
      <w:r>
        <w:t xml:space="preserve">The Mechatronics Engineer demonstrated exceptional skills in designing and integrating multi-disciplinary systems. Projects reviewed included the automation of assembly lines in manufacturing plants and the development of control systems for renewable energy applications. The engineer's ability to seamlessly combine mechanical components, electronic circuits, and software algorithms was evident. For instance, in a recent project involving a robotic arm for material handling, the engineer optimized the system's efficiency by 20% through advanced sensor integration and real-time data processing.</w:t>
      </w:r>
    </w:p>
    <w:bookmarkEnd w:id="23"/>
    <w:bookmarkStart w:id="24" w:name="programming-and-software-development"/>
    <w:p>
      <w:pPr>
        <w:pStyle w:val="Heading3"/>
      </w:pPr>
      <w:r>
        <w:t xml:space="preserve">3.2 Programming and Software Development</w:t>
      </w:r>
    </w:p>
    <w:p>
      <w:pPr>
        <w:pStyle w:val="FirstParagraph"/>
      </w:pPr>
      <w:r>
        <w:t xml:space="preserve">Proficiency in programming languages such as C++, Python, and MATLAB was observed. The engineer successfully developed custom software solutions for monitoring and controlling industrial processes. Their work on a predictive maintenance system for machinery in Addis Ababa's industrial parks showcased their ability to leverage data analytics for improving operational reliability.</w:t>
      </w:r>
    </w:p>
    <w:bookmarkEnd w:id="24"/>
    <w:bookmarkStart w:id="25" w:name="hardware-and-electronics"/>
    <w:p>
      <w:pPr>
        <w:pStyle w:val="Heading3"/>
      </w:pPr>
      <w:r>
        <w:t xml:space="preserve">3.3 Hardware and Electronics</w:t>
      </w:r>
    </w:p>
    <w:p>
      <w:pPr>
        <w:pStyle w:val="FirstParagraph"/>
      </w:pPr>
      <w:r>
        <w:t xml:space="preserve">The engineer's expertise in hardware design and electronics was highlighted in their work on embedded systems. They designed custom PCBs for IoT devices used in smart agriculture projects, demonstrating a deep understanding of low-power electronics and wireless communication protocols.</w:t>
      </w:r>
    </w:p>
    <w:bookmarkEnd w:id="25"/>
    <w:bookmarkEnd w:id="26"/>
    <w:bookmarkStart w:id="27" w:name="project-management-and-leadership"/>
    <w:p>
      <w:pPr>
        <w:pStyle w:val="Heading2"/>
      </w:pPr>
      <w:r>
        <w:t xml:space="preserve">4. Project Management and Leadership</w:t>
      </w:r>
    </w:p>
    <w:p>
      <w:pPr>
        <w:pStyle w:val="FirstParagraph"/>
      </w:pPr>
      <w:r>
        <w:t xml:space="preserve">The Mechatronics Engineer exhibited strong project management skills, effectively leading cross-functional teams to deliver projects on time and within budget. Their ability to coordinate with stakeholders, including government agencies and private sector partners in Ethiopia, was commendable. The engineer also played a key role in mentoring junior engineers, fostering a culture of continuous learning and innovation within the team.</w:t>
      </w:r>
    </w:p>
    <w:bookmarkEnd w:id="27"/>
    <w:bookmarkStart w:id="28" w:name="problem-solving-and-innovation"/>
    <w:p>
      <w:pPr>
        <w:pStyle w:val="Heading2"/>
      </w:pPr>
      <w:r>
        <w:t xml:space="preserve">5. Problem-Solving and Innovation</w:t>
      </w:r>
    </w:p>
    <w:p>
      <w:pPr>
        <w:pStyle w:val="FirstParagraph"/>
      </w:pPr>
      <w:r>
        <w:t xml:space="preserve">The engineer's problem-solving skills were tested in challenging environments, such as power fluctuations and limited access to specialized components in Addis Ababa. They demonstrated creativity and resourcefulness by developing cost-effective solutions that met project requirements. For example, they designed a hybrid power system for a remote manufacturing facility, combining solar energy with battery storage to ensure uninterrupted operations.</w:t>
      </w:r>
    </w:p>
    <w:bookmarkEnd w:id="28"/>
    <w:bookmarkStart w:id="29" w:name="safety-and-ethical-standards"/>
    <w:p>
      <w:pPr>
        <w:pStyle w:val="Heading2"/>
      </w:pPr>
      <w:r>
        <w:t xml:space="preserve">6. Safety and Ethical Standards</w:t>
      </w:r>
    </w:p>
    <w:p>
      <w:pPr>
        <w:pStyle w:val="FirstParagraph"/>
      </w:pPr>
      <w:r>
        <w:t xml:space="preserve">Adherence to safety protocols and ethical standards was a consistent strength. The engineer ensured that all projects complied with local regulations and international best practices. Their commitment to sustainability was evident in their efforts to minimize environmental impact through energy-efficient designs and waste reduction strategies.</w:t>
      </w:r>
    </w:p>
    <w:bookmarkEnd w:id="29"/>
    <w:bookmarkStart w:id="30" w:name="areas-for-improvement"/>
    <w:p>
      <w:pPr>
        <w:pStyle w:val="Heading2"/>
      </w:pPr>
      <w:r>
        <w:t xml:space="preserve">7. Areas for Improvement</w:t>
      </w:r>
    </w:p>
    <w:p>
      <w:pPr>
        <w:pStyle w:val="FirstParagraph"/>
      </w:pPr>
      <w:r>
        <w:t xml:space="preserve">While the Mechatronics Engineer's performance was largely exemplary, there are areas for further development:</w:t>
      </w:r>
    </w:p>
    <w:p>
      <w:pPr>
        <w:numPr>
          <w:ilvl w:val="0"/>
          <w:numId w:val="1001"/>
        </w:numPr>
        <w:pStyle w:val="Compact"/>
      </w:pPr>
      <w:r>
        <w:rPr>
          <w:bCs/>
          <w:b/>
        </w:rPr>
        <w:t xml:space="preserve">Advanced System Integration:</w:t>
      </w:r>
      <w:r>
        <w:t xml:space="preserve"> </w:t>
      </w:r>
      <w:r>
        <w:t xml:space="preserve">Enhancing skills in integrating AI and machine learning into mechatronic systems could further improve project outcomes.</w:t>
      </w:r>
    </w:p>
    <w:p>
      <w:pPr>
        <w:numPr>
          <w:ilvl w:val="0"/>
          <w:numId w:val="1001"/>
        </w:numPr>
        <w:pStyle w:val="Compact"/>
      </w:pPr>
      <w:r>
        <w:rPr>
          <w:bCs/>
          <w:b/>
        </w:rPr>
        <w:t xml:space="preserve">Local Capacity Building:</w:t>
      </w:r>
      <w:r>
        <w:t xml:space="preserve"> </w:t>
      </w:r>
      <w:r>
        <w:t xml:space="preserve">Increasing efforts to train and empower local technicians and engineers would contribute to Ethiopia's long-term industrial growth.</w:t>
      </w:r>
    </w:p>
    <w:p>
      <w:pPr>
        <w:numPr>
          <w:ilvl w:val="0"/>
          <w:numId w:val="1001"/>
        </w:numPr>
        <w:pStyle w:val="Compact"/>
      </w:pPr>
      <w:r>
        <w:rPr>
          <w:bCs/>
          <w:b/>
        </w:rPr>
        <w:t xml:space="preserve">Documentation:</w:t>
      </w:r>
      <w:r>
        <w:t xml:space="preserve"> </w:t>
      </w:r>
      <w:r>
        <w:t xml:space="preserve">Improving the clarity and completeness of technical documentation would facilitate knowledge transfer and future maintenance.</w:t>
      </w:r>
    </w:p>
    <w:bookmarkEnd w:id="30"/>
    <w:bookmarkStart w:id="31" w:name="conclusion"/>
    <w:p>
      <w:pPr>
        <w:pStyle w:val="Heading2"/>
      </w:pPr>
      <w:r>
        <w:t xml:space="preserve">8. Conclusion</w:t>
      </w:r>
    </w:p>
    <w:p>
      <w:pPr>
        <w:pStyle w:val="FirstParagraph"/>
      </w:pPr>
      <w:r>
        <w:t xml:space="preserve">This Peer Review Report concludes that the Mechatronics Engineer has demonstrated a high level of technical expertise, leadership, and professionalism in their work in Addis Ababa, Ethiopia. Their contributions have significantly advanced the capabilities of the organizations they have worked with, aligning with Ethiopia's broader goals of industrialization and technological advancement. With continued focus on the identified areas for improvement, the engineer is well-positioned to make even greater contributions to the field of mechatronics in Ethiopia and beyond.</w:t>
      </w:r>
    </w:p>
    <w:bookmarkEnd w:id="31"/>
    <w:p>
      <w:pPr>
        <w:pStyle w:val="BodyText"/>
      </w:pPr>
      <w:r>
        <w:rPr>
          <w:bCs/>
          <w:b/>
        </w:rPr>
        <w:t xml:space="preserve">Reviewed by:</w:t>
      </w:r>
    </w:p>
    <w:p>
      <w:pPr>
        <w:pStyle w:val="BodyText"/>
      </w:pPr>
      <w:r>
        <w:t xml:space="preserve">Dr. Abebe Kebede</w:t>
      </w:r>
    </w:p>
    <w:p>
      <w:pPr>
        <w:pStyle w:val="BodyText"/>
      </w:pPr>
      <w:r>
        <w:t xml:space="preserve">Senior Mechatronics Engineer</w:t>
      </w:r>
    </w:p>
    <w:p>
      <w:pPr>
        <w:pStyle w:val="BodyText"/>
      </w:pPr>
      <w:r>
        <w:t xml:space="preserve">Addis Ababa, Ethiopia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2026-10-10T05:11:46Z</dcterms:created>
  <dcterms:modified xsi:type="dcterms:W3CDTF">2026-10-10T05:11:46Z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