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Israel Jerusalem</w:t>
      </w:r>
      <w:r>
        <w:br/>
      </w:r>
      <w:r>
        <w:rPr>
          <w:bCs/>
          <w:b/>
        </w:rPr>
        <w:t xml:space="preserve">Reference ID:</w:t>
      </w:r>
      <w:r>
        <w:t xml:space="preserve"> </w:t>
      </w:r>
      <w:r>
        <w:t xml:space="preserve">PR-JER-ME-2023-089</w:t>
      </w:r>
    </w:p>
    <w:p>
      <w:pPr>
        <w:pStyle w:val="BodyText"/>
      </w:pPr>
      <w:r>
        <w:rPr>
          <w:bCs/>
          <w:b/>
        </w:rPr>
        <w:t xml:space="preserve">Subject:</w:t>
      </w:r>
      <w:r>
        <w:t xml:space="preserve"> </w:t>
      </w:r>
      <w:r>
        <w:t xml:space="preserve">Professional Competency Assessment</w:t>
      </w:r>
      <w:r>
        <w:br/>
      </w:r>
      <w:r>
        <w:rPr>
          <w:bCs/>
          <w:b/>
        </w:rPr>
        <w:t xml:space="preserve">Role:</w:t>
      </w:r>
      <w:r>
        <w:t xml:space="preserve"> </w:t>
      </w:r>
      <w:r>
        <w:t xml:space="preserve">Mechatronics Engineer</w:t>
      </w:r>
      <w:r>
        <w:br/>
      </w:r>
      <w:r>
        <w:rPr>
          <w:bCs/>
          <w:b/>
        </w:rPr>
        <w:t xml:space="preserve">Reviewer:</w:t>
      </w:r>
      <w:r>
        <w:t xml:space="preserve"> </w:t>
      </w:r>
      <w:r>
        <w:t xml:space="preserve">Senior Engineering Board</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a designated Mechatronics Engineer operating within the high-tech industrial sector of Israel Jerusalem. The purpose of this document is to assess the engineer's alignment with international engineering standards and local regulatory requirements specific to the Jerusalem metropolitan area. The review focuses on the integration of mechanical, electrical, and software engineering disciplines, which is the core competency required for this role.</w:t>
      </w:r>
    </w:p>
    <w:p>
      <w:pPr>
        <w:pStyle w:val="BodyText"/>
      </w:pPr>
      <w:r>
        <w:t xml:space="preserve">The evaluation process involved a comprehensive analysis of recent project deliverables, code repositories, hardware design schematics, and peer feedback from cross-functional teams. The findings indicate a high level of proficiency in system integration, though specific areas regarding documentation and local compliance protocols require attention. This report provides a detailed breakdown of these findings to guide future professional development and ensure continued excellence in engineering output.</w:t>
      </w:r>
    </w:p>
    <w:bookmarkEnd w:id="20"/>
    <w:bookmarkStart w:id="23" w:name="technical-competency-assessment"/>
    <w:p>
      <w:pPr>
        <w:pStyle w:val="Heading2"/>
      </w:pPr>
      <w:r>
        <w:t xml:space="preserve">2. Technical Competency Assessment</w:t>
      </w:r>
    </w:p>
    <w:bookmarkStart w:id="21" w:name="system-integration-and-design"/>
    <w:p>
      <w:pPr>
        <w:pStyle w:val="Heading3"/>
      </w:pPr>
      <w:r>
        <w:t xml:space="preserve">2.1 System Integration and Design</w:t>
      </w:r>
    </w:p>
    <w:p>
      <w:pPr>
        <w:pStyle w:val="FirstParagraph"/>
      </w:pPr>
      <w:r>
        <w:t xml:space="preserve">As a Mechatronics Engineer, the primary responsibility is the seamless integration of mechanical systems with electronic control and software logic. The subject has demonstrated exceptional skill in designing automated systems that meet the rigorous demands of the Israel Jerusalem market. Specifically, the engineer's work on the recent automated assembly line project showcased a sophisticated understanding of kinematics and dynamics. The ability to select appropriate actuators and sensors while ensuring mechanical robustness was evident.</w:t>
      </w:r>
    </w:p>
    <w:p>
      <w:pPr>
        <w:pStyle w:val="BodyText"/>
      </w:pPr>
      <w:r>
        <w:t xml:space="preserve">Furthermore, the integration of PLCs (Programmable Logic Controllers) and embedded systems was executed with precision. The engineer successfully bridged the gap between hardware constraints and software requirements, ensuring that the control algorithms were optimized for real-time performance. This holistic approach is critical for a Mechatronics Engineer, as it prevents siloed development and ensures system reliability.</w:t>
      </w:r>
    </w:p>
    <w:bookmarkEnd w:id="21"/>
    <w:bookmarkStart w:id="22" w:name="software-and-control-algorithms"/>
    <w:p>
      <w:pPr>
        <w:pStyle w:val="Heading3"/>
      </w:pPr>
      <w:r>
        <w:t xml:space="preserve">2.2 Software and Control Algorithms</w:t>
      </w:r>
    </w:p>
    <w:p>
      <w:pPr>
        <w:pStyle w:val="FirstParagraph"/>
      </w:pPr>
      <w:r>
        <w:t xml:space="preserve">The review of the software components reveals a strong command of C++ and Python, which are industry standards for embedded development. The implementation of PID control loops was particularly noteworthy, demonstrating an ability to tune systems for stability and responsiveness. However, the Peer Review Report notes that while the functional code is robust, the modularization of the software architecture could be improved to facilitate easier maintenance and scalability.</w:t>
      </w:r>
    </w:p>
    <w:bookmarkEnd w:id="22"/>
    <w:bookmarkEnd w:id="23"/>
    <w:bookmarkStart w:id="24" w:name="project-management-and-collaboration"/>
    <w:p>
      <w:pPr>
        <w:pStyle w:val="Heading2"/>
      </w:pPr>
      <w:r>
        <w:t xml:space="preserve">3. Project Management and Collaboration</w:t>
      </w:r>
    </w:p>
    <w:p>
      <w:pPr>
        <w:pStyle w:val="FirstParagraph"/>
      </w:pPr>
      <w:r>
        <w:t xml:space="preserve">Working in the dynamic environment of Israel Jerusalem requires not only technical acumen but also strong collaborative skills. The Mechatronics Engineer has been commended by peers for their ability to communicate complex technical concepts to non-technical stakeholders. This is vital when coordinating with project managers and clients who may not possess a deep engineering background.</w:t>
      </w:r>
    </w:p>
    <w:p>
      <w:pPr>
        <w:pStyle w:val="BodyText"/>
      </w:pPr>
      <w:r>
        <w:t xml:space="preserve">The engineer has actively participated in agile development cycles, contributing to sprint planning and retrospectives. Their ability to identify potential bottlenecks in the hardware supply chain and propose alternative solutions has saved the project significant time and resources. This proactive approach aligns well with the fast-paced nature of the Israeli tech ecosystem.</w:t>
      </w:r>
    </w:p>
    <w:bookmarkEnd w:id="24"/>
    <w:bookmarkStart w:id="25" w:name="X06f2d14e44d61f6ff0f16782b7fc47a25fe5707"/>
    <w:p>
      <w:pPr>
        <w:pStyle w:val="Heading2"/>
      </w:pPr>
      <w:r>
        <w:t xml:space="preserve">4. Compliance and Standards in Israel Jerusalem</w:t>
      </w:r>
    </w:p>
    <w:p>
      <w:pPr>
        <w:pStyle w:val="FirstParagraph"/>
      </w:pPr>
      <w:r>
        <w:t xml:space="preserve">A critical aspect of this Peer Review Report is the assessment of compliance with local regulations. Operating in Israel Jerusalem involves adhering to specific safety standards and building codes. The Mechatronics Engineer has shown a good understanding of general safety protocols; however, there is a need for deeper familiarity with the specific municipal regulations regarding industrial automation in Jerusalem.</w:t>
      </w:r>
    </w:p>
    <w:p>
      <w:pPr>
        <w:pStyle w:val="BodyText"/>
      </w:pPr>
      <w:r>
        <w:t xml:space="preserve">Ensuring that all mechatronic systems comply with local electrical safety standards and environmental regulations is paramount. The review recommends that the engineer undergo additional training on the specific regulatory frameworks enforced by the Jerusalem municipality and the Israeli Standards Institute (SII). This will ensure that all future designs are not only technically sound but also legally compliant.</w:t>
      </w:r>
    </w:p>
    <w:bookmarkEnd w:id="25"/>
    <w:bookmarkStart w:id="26" w:name="areas-for-improvement"/>
    <w:p>
      <w:pPr>
        <w:pStyle w:val="Heading2"/>
      </w:pPr>
      <w:r>
        <w:t xml:space="preserve">5. Areas for Improvement</w:t>
      </w:r>
    </w:p>
    <w:p>
      <w:pPr>
        <w:numPr>
          <w:ilvl w:val="0"/>
          <w:numId w:val="1001"/>
        </w:numPr>
        <w:pStyle w:val="Compact"/>
      </w:pPr>
      <w:r>
        <w:rPr>
          <w:bCs/>
          <w:b/>
        </w:rPr>
        <w:t xml:space="preserve">Documentation:</w:t>
      </w:r>
      <w:r>
        <w:t xml:space="preserve"> </w:t>
      </w:r>
      <w:r>
        <w:t xml:space="preserve">While the technical execution is strong, the documentation of design decisions and system architecture is inconsistent. Comprehensive documentation is essential for long-term project sustainability.</w:t>
      </w:r>
    </w:p>
    <w:p>
      <w:pPr>
        <w:numPr>
          <w:ilvl w:val="0"/>
          <w:numId w:val="1001"/>
        </w:numPr>
        <w:pStyle w:val="Compact"/>
      </w:pPr>
      <w:r>
        <w:rPr>
          <w:bCs/>
          <w:b/>
        </w:rPr>
        <w:t xml:space="preserve">Local Regulatory Knowledge:</w:t>
      </w:r>
      <w:r>
        <w:t xml:space="preserve"> </w:t>
      </w:r>
      <w:r>
        <w:t xml:space="preserve">As mentioned, a deeper dive into Israel Jerusalem-specific engineering regulations is required to mitigate compliance risks.</w:t>
      </w:r>
    </w:p>
    <w:p>
      <w:pPr>
        <w:numPr>
          <w:ilvl w:val="0"/>
          <w:numId w:val="1001"/>
        </w:numPr>
        <w:pStyle w:val="Compact"/>
      </w:pPr>
      <w:r>
        <w:rPr>
          <w:bCs/>
          <w:b/>
        </w:rPr>
        <w:t xml:space="preserve">Testing Protocols:</w:t>
      </w:r>
      <w:r>
        <w:t xml:space="preserve"> </w:t>
      </w:r>
      <w:r>
        <w:t xml:space="preserve">The implementation of rigorous unit testing for embedded software should be standardized to reduce the likelihood of field failures.</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affirms that the Mechatronics Engineer is a valuable asset to the engineering team in Israel Jerusalem. Their technical skills in system integration, control theory, and embedded programming are of a high standard. The ability to work collaboratively and solve complex problems makes them well-suited for the challenges presented by the local high-tech industry.</w:t>
      </w:r>
    </w:p>
    <w:p>
      <w:pPr>
        <w:pStyle w:val="BodyText"/>
      </w:pPr>
      <w:r>
        <w:t xml:space="preserve">To further enhance their professional standing, it is recommended that the engineer focuses on improving documentation practices and deepening their knowledge of local regulatory requirements. By addressing these areas, the engineer will not only improve their individual performance but also contribute to the overall quality and compliance of the engineering projects undertaken in the region. This report serves as a constructive tool for continuous improvement and professional growth.</w:t>
      </w:r>
    </w:p>
    <w:p>
      <w:pPr>
        <w:pStyle w:val="BodyText"/>
      </w:pPr>
      <w:r>
        <w:rPr>
          <w:bCs/>
          <w:b/>
        </w:rPr>
        <w:t xml:space="preserve">Reviewed By:</w:t>
      </w:r>
      <w:r>
        <w:br/>
      </w:r>
      <w:r>
        <w:t xml:space="preserve">Dr. David Cohen</w:t>
      </w:r>
      <w:r>
        <w:br/>
      </w:r>
      <w:r>
        <w:t xml:space="preserve">Senior Peer Reviewer</w:t>
      </w:r>
      <w:r>
        <w:br/>
      </w:r>
      <w:r>
        <w:t xml:space="preserve">Engineering Standards Board</w:t>
      </w:r>
    </w:p>
    <w:p>
      <w:pPr>
        <w:pStyle w:val="BodyText"/>
      </w:pPr>
      <w:r>
        <w:rPr>
          <w:bCs/>
          <w:b/>
        </w:rPr>
        <w:t xml:space="preserve">Subject:</w:t>
      </w:r>
      <w:r>
        <w:br/>
      </w:r>
      <w:r>
        <w:t xml:space="preserve">[Engineer Name]</w:t>
      </w:r>
      <w:r>
        <w:br/>
      </w:r>
      <w:r>
        <w:t xml:space="preserve">Mechatronics Engineer</w:t>
      </w:r>
      <w:r>
        <w:br/>
      </w:r>
      <w:r>
        <w:t xml:space="preserve">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Israel Jerusalem</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