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 Rome Technical Association</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professional conduct, and project management capabilities of a Mechatronics Engineer operating within the industrial and technological landscape of Italy Rome. The purpose of this review is to ensure that the engineer’s work aligns with the rigorous standards expected in the European Union, particularly within the advanced manufacturing and automation sectors prevalent in the Lazio region.</w:t>
      </w:r>
    </w:p>
    <w:p>
      <w:pPr>
        <w:pStyle w:val="BodyText"/>
      </w:pPr>
      <w:r>
        <w:t xml:space="preserve">The scope of this assessment covers the engineer’s involvement in multidisciplinary projects, their application of mechanical, electrical, and software engineering principles, and their adherence to safety and quality protocols. Given the strategic importance of Rome as a hub for aerospace, defense, and high-tech manufacturing, the expectations for a Mechatronics Engineer are exceptionally high. This report aims to provide a comprehensive analysis of the engineer’s performance against these benchmarks.</w:t>
      </w:r>
    </w:p>
    <w:bookmarkEnd w:id="21"/>
    <w:bookmarkStart w:id="22" w:name="technical-competency-in-mechatronics"/>
    <w:p>
      <w:pPr>
        <w:pStyle w:val="Heading2"/>
      </w:pPr>
      <w:r>
        <w:t xml:space="preserve">2. Technical Competency in Mechatronics</w:t>
      </w:r>
    </w:p>
    <w:p>
      <w:pPr>
        <w:pStyle w:val="FirstParagraph"/>
      </w:pPr>
      <w:r>
        <w:t xml:space="preserve">The core of this Peer Review Report focuses on the engineer’s technical expertise. A Mechatronics Engineer must demonstrate a seamless integration of mechanical systems, electronics, control theory, and computer science. The review panel has observed that the subject exhibits a strong command of these domains. Specifically, the engineer has shown proficiency in designing automated systems that enhance productivity while maintaining precision.</w:t>
      </w:r>
    </w:p>
    <w:p>
      <w:pPr>
        <w:pStyle w:val="BodyText"/>
      </w:pPr>
      <w:r>
        <w:t xml:space="preserve">In the context of Italy Rome, where industries such as Leonardo S.p.A. and various automotive suppliers operate, the ability to work with complex robotics and embedded systems is crucial. The engineer has successfully implemented PLC (Programmable Logic Controller) programming and SCADA (Supervisory Control and Data Acquisition) systems that meet international standards. Furthermore, their work in sensor integration and feedback control loops demonstrates a deep understanding of dynamic system behavior.</w:t>
      </w:r>
    </w:p>
    <w:p>
      <w:pPr>
        <w:pStyle w:val="BodyText"/>
      </w:pPr>
      <w:r>
        <w:t xml:space="preserve">The review also highlights the engineer’s skill in using CAD (Computer-Aided Design) and simulation tools. Their ability to model mechanical components and simulate their interaction with electronic controls before physical prototyping has significantly reduced development time and costs. This approach is particularly valuable in the competitive market of Italy Rome, where efficiency and innovation are paramount.</w:t>
      </w:r>
    </w:p>
    <w:bookmarkEnd w:id="22"/>
    <w:bookmarkStart w:id="23" w:name="project-management-and-collaboration"/>
    <w:p>
      <w:pPr>
        <w:pStyle w:val="Heading2"/>
      </w:pPr>
      <w:r>
        <w:t xml:space="preserve">3. Project Management and Collaboration</w:t>
      </w:r>
    </w:p>
    <w:p>
      <w:pPr>
        <w:pStyle w:val="FirstParagraph"/>
      </w:pPr>
      <w:r>
        <w:t xml:space="preserve">Beyond technical skills, this Peer Review Report assesses the engineer’s ability to manage projects and collaborate within multidisciplinary teams. Mechatronics projects often involve stakeholders from various backgrounds, including mechanical engineers, software developers, and production managers. The subject has demonstrated excellent communication skills, ensuring that all team members are aligned with project goals and timelines.</w:t>
      </w:r>
    </w:p>
    <w:p>
      <w:pPr>
        <w:pStyle w:val="BodyText"/>
      </w:pPr>
      <w:r>
        <w:t xml:space="preserve">In Italy Rome, where cultural and linguistic diversity is common in professional settings, the engineer’s ability to bridge gaps between different teams has been noteworthy. They have effectively coordinated with local suppliers and international partners, ensuring that project requirements are met without compromising quality. Their leadership in cross-functional teams has contributed to the successful delivery of several key projects, reinforcing their value as a Mechatronics Engineer.</w:t>
      </w:r>
    </w:p>
    <w:bookmarkEnd w:id="23"/>
    <w:bookmarkStart w:id="24" w:name="adherence-to-standards-and-safety"/>
    <w:p>
      <w:pPr>
        <w:pStyle w:val="Heading2"/>
      </w:pPr>
      <w:r>
        <w:t xml:space="preserve">4. Adherence to Standards and Safety</w:t>
      </w:r>
    </w:p>
    <w:p>
      <w:pPr>
        <w:pStyle w:val="FirstParagraph"/>
      </w:pPr>
      <w:r>
        <w:t xml:space="preserve">Safety and compliance are critical aspects of engineering practice, especially in Italy Rome, where regulatory frameworks are stringent. This Peer Review Report confirms that the Mechatronics Engineer consistently adheres to EU directives and Italian national standards. Their work on machinery safety, including risk assessments and the implementation of protective measures, reflects a strong commitment to occupational health and safety.</w:t>
      </w:r>
    </w:p>
    <w:p>
      <w:pPr>
        <w:pStyle w:val="BodyText"/>
      </w:pPr>
      <w:r>
        <w:t xml:space="preserve">The engineer’s familiarity with ISO standards and their application in real-world scenarios has been particularly impressive. By integrating safety protocols into the design phase, they have minimized potential hazards and ensured that systems are robust and reliable. This proactive approach is essential for maintaining the high standards expected in the Italian engineering sector.</w:t>
      </w:r>
    </w:p>
    <w:bookmarkEnd w:id="24"/>
    <w:bookmarkStart w:id="25" w:name="innovation-and-continuous-improvement"/>
    <w:p>
      <w:pPr>
        <w:pStyle w:val="Heading2"/>
      </w:pPr>
      <w:r>
        <w:t xml:space="preserve">5. Innovation and Continuous Improvement</w:t>
      </w:r>
    </w:p>
    <w:p>
      <w:pPr>
        <w:pStyle w:val="FirstParagraph"/>
      </w:pPr>
      <w:r>
        <w:t xml:space="preserve">Innovation is a driving force in the field of mechatronics, and this Peer Review Report highlights the engineer’s contributions to this area. They have actively sought opportunities to improve existing systems and introduce new technologies. For example, their work on integrating IoT (Internet of Things) solutions into traditional manufacturing processes has enhanced data collection and predictive maintenance capabilities.</w:t>
      </w:r>
    </w:p>
    <w:p>
      <w:pPr>
        <w:pStyle w:val="BodyText"/>
      </w:pPr>
      <w:r>
        <w:t xml:space="preserve">In Italy Rome, where the push towards Industry 4.0 is gaining momentum, the engineer’s forward-thinking approach is highly relevant. Their ability to stay updated with the latest trends and technologies ensures that their work remains at the forefront of the industry. This commitment to continuous improvement not only benefits their current projects but also contributes to the overall advancement of the field.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Mechatronics Engineer under review possesses the technical expertise, professional integrity, and innovative spirit required to excel in their role. Their contributions to projects in Italy Rome have been significant, and their adherence to high standards of practice is commendable.</w:t>
      </w:r>
    </w:p>
    <w:p>
      <w:pPr>
        <w:pStyle w:val="BodyText"/>
      </w:pPr>
      <w:r>
        <w:t xml:space="preserve">The review panel recommends that the engineer continue to pursue professional development opportunities, particularly in emerging areas such as artificial intelligence and advanced robotics. Additionally, fostering stronger collaborations with academic institutions in Rome could further enhance their impact on the industry. Overall, the engineer is well-positioned to play a leading role in the future of mechatronics in Italy and beyond.</w:t>
      </w:r>
    </w:p>
    <w:bookmarkEnd w:id="26"/>
    <w:p>
      <w:pPr>
        <w:pStyle w:val="BodyText"/>
      </w:pPr>
      <w:r>
        <w:rPr>
          <w:bCs/>
          <w:b/>
        </w:rPr>
        <w:t xml:space="preserve">Prepared by:</w:t>
      </w:r>
    </w:p>
    <w:p>
      <w:pPr>
        <w:pStyle w:val="BodyText"/>
      </w:pPr>
      <w:r>
        <w:t xml:space="preserve">Senior Engineering Panel</w:t>
      </w:r>
    </w:p>
    <w:p>
      <w:pPr>
        <w:pStyle w:val="BodyText"/>
      </w:pPr>
      <w:r>
        <w:t xml:space="preserve">Rome Technical Association</w:t>
      </w:r>
    </w:p>
    <w:p>
      <w:pPr>
        <w:pStyle w:val="BodyText"/>
      </w:pPr>
      <w:r>
        <w:t xml:space="preserve">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2026-10-10T02:57:33Z</dcterms:created>
  <dcterms:modified xsi:type="dcterms:W3CDTF">2026-10-10T02:57:33Z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