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7" w:name="peer-review-report"/>
    <w:p>
      <w:pPr>
        <w:pStyle w:val="Heading1"/>
      </w:pPr>
      <w:r>
        <w:t xml:space="preserve">Peer Review Report</w:t>
      </w:r>
    </w:p>
    <w:p>
      <w:pPr>
        <w:pStyle w:val="FirstParagraph"/>
      </w:pPr>
      <w:r>
        <w:t xml:space="preserve">Technical Competency Assessment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Tokyo, Japan</w:t>
      </w:r>
      <w:r>
        <w:br/>
      </w:r>
      <w:r>
        <w:rPr>
          <w:bCs/>
          <w:b/>
        </w:rPr>
        <w:t xml:space="preserve">Department:</w:t>
      </w:r>
      <w:r>
        <w:t xml:space="preserve"> </w:t>
      </w:r>
      <w:r>
        <w:t xml:space="preserve">Advanced Robotics &amp; Automation</w:t>
      </w:r>
    </w:p>
    <w:p>
      <w:pPr>
        <w:pStyle w:val="BodyText"/>
      </w:pPr>
      <w:r>
        <w:rPr>
          <w:bCs/>
          <w:b/>
        </w:rPr>
        <w:t xml:space="preserve">Subject:</w:t>
      </w:r>
      <w:r>
        <w:t xml:space="preserve"> </w:t>
      </w:r>
      <w:r>
        <w:t xml:space="preserve">Mechatronics Engineer</w:t>
      </w:r>
      <w:r>
        <w:br/>
      </w:r>
      <w:r>
        <w:rPr>
          <w:bCs/>
          <w:b/>
        </w:rPr>
        <w:t xml:space="preserve">Review ID:</w:t>
      </w:r>
      <w:r>
        <w:t xml:space="preserve"> </w:t>
      </w:r>
      <w:r>
        <w:t xml:space="preserve">PR-TKY-2023-089</w:t>
      </w:r>
      <w:r>
        <w:br/>
      </w:r>
      <w:r>
        <w:rPr>
          <w:bCs/>
          <w:b/>
        </w:rPr>
        <w:t xml:space="preserve">Reviewer:</w:t>
      </w:r>
      <w:r>
        <w:t xml:space="preserve"> </w:t>
      </w:r>
      <w:r>
        <w:t xml:space="preserve">Senior Engineering Lead</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project contributions of the designated Mechatronics Engineer. The assessment is conducted within the context of our Tokyo operations, where precision, reliability, and adherence to strict quality standards are paramount. The subject engineer has demonstrated a robust understanding of the interdisciplinary nature of mechatronics, effectively bridging the gap between mechanical design, electronic systems, and control theory. This report details specific observations regarding their performance in the development of automated manufacturing systems tailored for the Japanese market.</w:t>
      </w:r>
    </w:p>
    <w:bookmarkEnd w:id="20"/>
    <w:bookmarkStart w:id="21" w:name="X40cea85bbb2697d107d07459b617a26000ff2bb"/>
    <w:p>
      <w:pPr>
        <w:pStyle w:val="Heading2"/>
      </w:pPr>
      <w:r>
        <w:t xml:space="preserve">2. Technical Proficiency and Engineering Competence</w:t>
      </w:r>
    </w:p>
    <w:p>
      <w:pPr>
        <w:pStyle w:val="FirstParagraph"/>
      </w:pPr>
      <w:r>
        <w:t xml:space="preserve">The core of this evaluation focuses on the engineer's ability to integrate complex systems. In the Tokyo facility, where space constraints and energy efficiency are critical, the Mechatronics Engineer has shown exceptional skill in compact system design. Their work on the latest collaborative robot (Cobot) integration project highlights a deep proficiency in kinematics and dynamics.</w:t>
      </w:r>
    </w:p>
    <w:p>
      <w:pPr>
        <w:pStyle w:val="BodyText"/>
      </w:pPr>
      <w:r>
        <w:t xml:space="preserve">Specifically, the engineer's implementation of PID control loops for high-speed pick-and-place mechanisms demonstrated a sophisticated grasp of real-time control systems. The reduction in cycle time by 12% without compromising mechanical integrity is a testament to their analytical skills. Furthermore, their expertise in embedded systems programming, particularly using C++ and Python for microcontroller applications, has been instrumental in optimizing sensor feedback loops. The integration of LiDAR and vision systems into the assembly line robots was executed with minimal latency, ensuring the high throughput required by our clients in the Tokyo automotive sector.</w:t>
      </w:r>
    </w:p>
    <w:bookmarkEnd w:id="21"/>
    <w:bookmarkStart w:id="22" w:name="Xc8cd67a2e5a0801d3b3f8864551db2754b41220"/>
    <w:p>
      <w:pPr>
        <w:pStyle w:val="Heading2"/>
      </w:pPr>
      <w:r>
        <w:t xml:space="preserve">3. Adherence to Quality Standards and Safety Protocols</w:t>
      </w:r>
    </w:p>
    <w:p>
      <w:pPr>
        <w:pStyle w:val="FirstParagraph"/>
      </w:pPr>
      <w:r>
        <w:t xml:space="preserve">Operating in Japan requires an unwavering commitment to quality and safety. This Mechatronics Engineer has consistently adhered to the rigorous standards expected in Tokyo's industrial landscape. Their design documentation is meticulous, ensuring full traceability and compliance with JIS (Japanese Industrial Standards) and ISO regulations.</w:t>
      </w:r>
    </w:p>
    <w:p>
      <w:pPr>
        <w:pStyle w:val="BodyText"/>
      </w:pPr>
      <w:r>
        <w:t xml:space="preserve">During the recent safety audit of the automated packaging unit, the engineer's proactive inclusion of redundant safety interlocks and fail-safe mechanisms was highlighted as a best practice. Their understanding of risk assessment methodologies, such as FMEA (Failure Mode and Effects Analysis), ensures that potential mechanical or electronic failures are mitigated before deployment. This attention to detail aligns perfectly with the cultural expectation of "Monozukuri"—the art of making things with a spirit of craftsmanship and continuous improvement.</w:t>
      </w:r>
    </w:p>
    <w:bookmarkEnd w:id="22"/>
    <w:bookmarkStart w:id="23" w:name="project-management-and-collaboration"/>
    <w:p>
      <w:pPr>
        <w:pStyle w:val="Heading2"/>
      </w:pPr>
      <w:r>
        <w:t xml:space="preserve">4. Project Management and Collaboration</w:t>
      </w:r>
    </w:p>
    <w:p>
      <w:pPr>
        <w:pStyle w:val="FirstParagraph"/>
      </w:pPr>
      <w:r>
        <w:t xml:space="preserve">A successful Mechatronics Engineer must collaborate effectively across disciplines. In the Tokyo office, this involves close coordination with mechanical designers, electrical engineers, and software developers. The subject engineer has demonstrated strong communication skills, facilitating seamless information flow between these teams. They have been instrumental in resolving interface conflicts between hardware and software components, often acting as a mediator to find technical compromises that satisfy all stakeholders.</w:t>
      </w:r>
    </w:p>
    <w:p>
      <w:pPr>
        <w:pStyle w:val="BodyText"/>
      </w:pPr>
      <w:r>
        <w:t xml:space="preserve">Their ability to work within the structured project management frameworks utilized in Japan, including strict adherence to timelines and deliverables, has been commendable. They actively participate in daily stand-ups and weekly review meetings, providing clear, data-driven updates on project progress. This transparency fosters trust and ensures that project risks are identified and addressed promptly.</w:t>
      </w:r>
    </w:p>
    <w:bookmarkEnd w:id="23"/>
    <w:bookmarkStart w:id="24" w:name="X5ed70c45c2efea7fada7362b5293a03d90f8b01"/>
    <w:p>
      <w:pPr>
        <w:pStyle w:val="Heading2"/>
      </w:pPr>
      <w:r>
        <w:t xml:space="preserve">5. Innovation and Continuous Improvement (Kaizen)</w:t>
      </w:r>
    </w:p>
    <w:p>
      <w:pPr>
        <w:pStyle w:val="FirstParagraph"/>
      </w:pPr>
      <w:r>
        <w:t xml:space="preserve">The concept of Kaizen, or continuous improvement, is deeply embedded in the engineering culture of Tokyo. This Mechatronics Engineer has embraced this philosophy by consistently proposing and implementing incremental improvements to existing systems. For instance, their suggestion to upgrade the firmware of the conveyor belt motors resulted in a 5% reduction in energy consumption across the facility.</w:t>
      </w:r>
    </w:p>
    <w:p>
      <w:pPr>
        <w:pStyle w:val="BodyText"/>
      </w:pPr>
      <w:r>
        <w:t xml:space="preserve">Furthermore, their initiative to explore the integration of IoT (Internet of Things) sensors for predictive maintenance has positioned the team at the forefront of Industry 4.0 adoption. By leveraging data analytics to predict component failures before they occur, the engineer has contributed significantly to reducing downtime and maintenance costs. This forward-thinking approach demonstrates not only technical competence but also strategic value to the organization.</w:t>
      </w:r>
    </w:p>
    <w:bookmarkEnd w:id="24"/>
    <w:bookmarkStart w:id="25" w:name="areas-for-development"/>
    <w:p>
      <w:pPr>
        <w:pStyle w:val="Heading2"/>
      </w:pPr>
      <w:r>
        <w:t xml:space="preserve">6. Areas for Development</w:t>
      </w:r>
    </w:p>
    <w:p>
      <w:pPr>
        <w:pStyle w:val="FirstParagraph"/>
      </w:pPr>
      <w:r>
        <w:t xml:space="preserve">While the engineer's performance is highly satisfactory, there are areas for further growth. Enhancing proficiency in advanced simulation software, such as ANSYS or MATLAB/Simulink, would allow for more comprehensive virtual prototyping, potentially reducing physical testing cycles. Additionally, while their technical communication is excellent, further development in presenting complex technical concepts to non-technical stakeholders in Japanese would be beneficial for broader cross-departmental alignment.</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Mechatronics Engineer under review is a highly competent and valuable asset to our Tokyo operations. Their technical expertise, commitment to quality, and collaborative spirit align perfectly with the demands of the Japanese engineering sector. They have consistently delivered high-quality results that meet the stringent standards of our clients and internal stakeholders.</w:t>
      </w:r>
    </w:p>
    <w:p>
      <w:pPr>
        <w:pStyle w:val="BodyText"/>
      </w:pPr>
      <w:r>
        <w:t xml:space="preserve">Based on this evaluation, it is recommended that the engineer be considered for increased responsibilities, including leading larger-scale integration projects and mentoring junior engineers. Their continued development in simulation and cross-cultural communication will further enhance their already impressive contributions to the team.</w:t>
      </w:r>
    </w:p>
    <w:p>
      <w:pPr>
        <w:pStyle w:val="BodyText"/>
      </w:pPr>
      <w:r>
        <w:rPr>
          <w:bCs/>
          <w:b/>
        </w:rPr>
        <w:t xml:space="preserve">Reviewer Name:</w:t>
      </w:r>
      <w:r>
        <w:t xml:space="preserve"> </w:t>
      </w:r>
      <w:r>
        <w:t xml:space="preserve">[Name Redacted]</w:t>
      </w:r>
      <w:r>
        <w:br/>
      </w:r>
      <w:r>
        <w:rPr>
          <w:bCs/>
          <w:b/>
        </w:rPr>
        <w:t xml:space="preserve">Title:</w:t>
      </w:r>
      <w:r>
        <w:t xml:space="preserve"> </w:t>
      </w:r>
      <w:r>
        <w:t xml:space="preserve">Senior Engineering Lead</w:t>
      </w:r>
      <w:r>
        <w:br/>
      </w:r>
      <w:r>
        <w:rPr>
          <w:bCs/>
          <w:b/>
        </w:rPr>
        <w:t xml:space="preserve">Signature:</w:t>
      </w:r>
      <w:r>
        <w:t xml:space="preserve"> </w:t>
      </w:r>
      <w:r>
        <w:t xml:space="preserve">____________________</w:t>
      </w:r>
    </w:p>
    <w:p>
      <w:pPr>
        <w:pStyle w:val="BodyText"/>
      </w:pPr>
      <w:r>
        <w:rPr>
          <w:bCs/>
          <w:b/>
        </w:rPr>
        <w:t xml:space="preserve">Date of Submission:</w:t>
      </w:r>
      <w:r>
        <w:t xml:space="preserve"> </w:t>
      </w:r>
      <w:r>
        <w:t xml:space="preserve">October 24, 2023</w:t>
      </w:r>
      <w:r>
        <w:br/>
      </w:r>
      <w:r>
        <w:rPr>
          <w:bCs/>
          <w:b/>
        </w:rPr>
        <w:t xml:space="preserve">Location:</w:t>
      </w:r>
      <w:r>
        <w:t xml:space="preserve"> </w:t>
      </w:r>
      <w:r>
        <w:t xml:space="preserve">Tokyo, Japan</w:t>
      </w:r>
      <w:r>
        <w:br/>
      </w:r>
      <w:r>
        <w:rPr>
          <w:bCs/>
          <w:b/>
        </w:rPr>
        <w:t xml:space="preserve">Signature:</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2026-10-10T03:00:21Z</dcterms:created>
  <dcterms:modified xsi:type="dcterms:W3CDTF">2026-10-10T03:00:21Z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