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Mechatronics</w:t>
      </w:r>
      <w:r>
        <w:t xml:space="preserve"> </w:t>
      </w:r>
      <w:r>
        <w:t xml:space="preserve">Engineer</w:t>
      </w:r>
    </w:p>
    <w:bookmarkStart w:id="34" w:name="peer-review-report"/>
    <w:p>
      <w:pPr>
        <w:pStyle w:val="Heading1"/>
      </w:pPr>
      <w:r>
        <w:t xml:space="preserve">Peer Review Report</w:t>
      </w:r>
    </w:p>
    <w:bookmarkStart w:id="21" w:name="role-mechatronics-engineer"/>
    <w:p>
      <w:pPr>
        <w:pStyle w:val="Heading2"/>
      </w:pPr>
      <w:r>
        <w:t xml:space="preserve">Role: Mechatronics Engineer</w:t>
      </w:r>
    </w:p>
    <w:bookmarkStart w:id="20" w:name="location-morocco-casablanca"/>
    <w:p>
      <w:pPr>
        <w:pStyle w:val="Heading3"/>
      </w:pPr>
      <w:r>
        <w:t xml:space="preserve">Location: Morocco, Casablanca</w:t>
      </w:r>
    </w:p>
    <w:p>
      <w:pPr>
        <w:pStyle w:val="FirstParagraph"/>
      </w:pPr>
      <w:r>
        <w:rPr>
          <w:bCs/>
          <w:b/>
        </w:rPr>
        <w:t xml:space="preserve">Date of Report:</w:t>
      </w:r>
      <w:r>
        <w:t xml:space="preserve"> </w:t>
      </w:r>
      <w:r>
        <w:t xml:space="preserve">October 26, 2023</w:t>
      </w:r>
    </w:p>
    <w:p>
      <w:pPr>
        <w:pStyle w:val="BodyText"/>
      </w:pPr>
      <w:r>
        <w:rPr>
          <w:bCs/>
          <w:b/>
        </w:rPr>
        <w:t xml:space="preserve">Prepared By:</w:t>
      </w:r>
      <w:r>
        <w:t xml:space="preserve"> </w:t>
      </w:r>
      <w:r>
        <w:t xml:space="preserve">Senior Engineering Review Board</w:t>
      </w:r>
    </w:p>
    <w:p>
      <w:pPr>
        <w:pStyle w:val="BodyText"/>
      </w:pPr>
      <w:r>
        <w:rPr>
          <w:bCs/>
          <w:b/>
        </w:rPr>
        <w:t xml:space="preserve">Subject:</w:t>
      </w:r>
      <w:r>
        <w:t xml:space="preserve"> </w:t>
      </w:r>
      <w:r>
        <w:t xml:space="preserve">Comprehensive evaluation of technical performance, project contributions, and professional conduct of the Mechatronics Engineer based in the Casablanca industrial sector.</w:t>
      </w:r>
    </w:p>
    <w:p>
      <w:r>
        <w:pict>
          <v:rect style="width:0;height:1.5pt" o:hralign="center" o:hrstd="t" o:hr="t"/>
        </w:pict>
      </w:r>
    </w:p>
    <w:bookmarkEnd w:id="20"/>
    <w:bookmarkEnd w:id="21"/>
    <w:bookmarkStart w:id="22" w:name="executive-summary"/>
    <w:p>
      <w:pPr>
        <w:pStyle w:val="Heading2"/>
      </w:pPr>
      <w:r>
        <w:t xml:space="preserve">1. Executive Summary</w:t>
      </w:r>
    </w:p>
    <w:p>
      <w:pPr>
        <w:pStyle w:val="FirstParagraph"/>
      </w:pPr>
      <w:r>
        <w:t xml:space="preserve">This Peer Review Report provides a detailed assessment of the performance and technical competencies of a Mechatronics Engineer operating within the dynamic industrial landscape of Morocco, specifically in Casablanca. As a hub for automotive manufacturing, aerospace components, and advanced logistics, Casablanca demands a high level of technical proficiency. This report evaluates the engineer's ability to integrate mechanical, electrical, and software systems to optimize production lines and enhance operational efficiency. The review covers technical skills, project management, safety compliance, and adaptability to local industrial standards.</w:t>
      </w:r>
    </w:p>
    <w:bookmarkEnd w:id="22"/>
    <w:bookmarkStart w:id="23"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Position</w:t>
            </w:r>
          </w:p>
        </w:tc>
        <w:tc>
          <w:tcPr/>
          <w:p>
            <w:pPr>
              <w:pStyle w:val="Compact"/>
              <w:jc w:val="left"/>
            </w:pPr>
            <w:r>
              <w:t xml:space="preserve">Mechatronics Engineer</w:t>
            </w:r>
          </w:p>
        </w:tc>
      </w:tr>
      <w:tr>
        <w:tc>
          <w:tcPr/>
          <w:p>
            <w:pPr>
              <w:pStyle w:val="Compact"/>
              <w:jc w:val="left"/>
            </w:pPr>
            <w:r>
              <w:t xml:space="preserve">Location</w:t>
            </w:r>
          </w:p>
        </w:tc>
        <w:tc>
          <w:tcPr/>
          <w:p>
            <w:pPr>
              <w:pStyle w:val="Compact"/>
              <w:jc w:val="left"/>
            </w:pPr>
            <w:r>
              <w:t xml:space="preserve">Casablanca, Morocco (Industrial Zone)</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Primary Focus</w:t>
            </w:r>
          </w:p>
        </w:tc>
        <w:tc>
          <w:tcPr/>
          <w:p>
            <w:pPr>
              <w:pStyle w:val="Compact"/>
              <w:jc w:val="left"/>
            </w:pPr>
            <w:r>
              <w:t xml:space="preserve">Automation, PLC Programming, Robotics Integration, System Maintenance</w:t>
            </w:r>
          </w:p>
        </w:tc>
      </w:tr>
    </w:tbl>
    <w:bookmarkEnd w:id="23"/>
    <w:bookmarkStart w:id="27" w:name="technical-competency-assessment"/>
    <w:p>
      <w:pPr>
        <w:pStyle w:val="Heading2"/>
      </w:pPr>
      <w:r>
        <w:t xml:space="preserve">3. Technical Competency Assessment</w:t>
      </w:r>
    </w:p>
    <w:bookmarkStart w:id="24" w:name="system-integration-and-automation"/>
    <w:p>
      <w:pPr>
        <w:pStyle w:val="Heading3"/>
      </w:pPr>
      <w:r>
        <w:t xml:space="preserve">3.1. System Integration and Automation</w:t>
      </w:r>
    </w:p>
    <w:p>
      <w:pPr>
        <w:pStyle w:val="FirstParagraph"/>
      </w:pPr>
      <w:r>
        <w:t xml:space="preserve">The Mechatronics Engineer has demonstrated exceptional capability in the integration of complex electromechanical systems. In the context of Casablanca’s growing automotive sector, the engineer successfully led the retrofitting of legacy assembly lines with modern PLC-controlled robotic arms. This initiative reduced cycle times by 15% and minimized human error in critical welding stages. The ability to synchronize mechanical actuators with real-time software feedback loops was executed with precision, adhering to international ISO standards while respecting local operational constraints.</w:t>
      </w:r>
    </w:p>
    <w:bookmarkEnd w:id="24"/>
    <w:bookmarkStart w:id="25" w:name="programming-and-software-proficiency"/>
    <w:p>
      <w:pPr>
        <w:pStyle w:val="Heading3"/>
      </w:pPr>
      <w:r>
        <w:t xml:space="preserve">3.2. Programming and Software Proficiency</w:t>
      </w:r>
    </w:p>
    <w:p>
      <w:pPr>
        <w:pStyle w:val="FirstParagraph"/>
      </w:pPr>
      <w:r>
        <w:t xml:space="preserve">A core requirement for a Mechatronics Engineer in this region is proficiency in industrial programming languages. The subject exhibited strong command over Ladder Logic, Structured Text, and C++ for embedded systems. During the review period, the engineer developed a custom HMI (Human-Machine Interface) dashboard that allowed operators to monitor machine health in real-time. This solution was particularly effective in the Casablanca facility, where multilingual staff required intuitive visual interfaces to manage complex machinery.</w:t>
      </w:r>
    </w:p>
    <w:bookmarkEnd w:id="25"/>
    <w:bookmarkStart w:id="26" w:name="troubleshooting-and-maintenance"/>
    <w:p>
      <w:pPr>
        <w:pStyle w:val="Heading3"/>
      </w:pPr>
      <w:r>
        <w:t xml:space="preserve">3.3. Troubleshooting and Maintenance</w:t>
      </w:r>
    </w:p>
    <w:p>
      <w:pPr>
        <w:pStyle w:val="FirstParagraph"/>
      </w:pPr>
      <w:r>
        <w:t xml:space="preserve">The engineer’s diagnostic skills were tested during several unplanned downtime events. Their systematic approach to isolating faults—whether in sensor arrays, motor drives, or communication buses—resulted in a 20% reduction in Mean Time To Repair (MTTR). The peer review panel noted that the engineer’s documentation of these troubleshooting steps has become a valuable resource for the wider maintenance team in Morocco.</w:t>
      </w:r>
    </w:p>
    <w:bookmarkEnd w:id="26"/>
    <w:bookmarkEnd w:id="27"/>
    <w:bookmarkStart w:id="30" w:name="project-management-and-collaboration"/>
    <w:p>
      <w:pPr>
        <w:pStyle w:val="Heading2"/>
      </w:pPr>
      <w:r>
        <w:t xml:space="preserve">4. Project Management and Collaboration</w:t>
      </w:r>
    </w:p>
    <w:bookmarkStart w:id="28" w:name="cross-functional-teamwork"/>
    <w:p>
      <w:pPr>
        <w:pStyle w:val="Heading3"/>
      </w:pPr>
      <w:r>
        <w:t xml:space="preserve">4.1. Cross-Functional Teamwork</w:t>
      </w:r>
    </w:p>
    <w:p>
      <w:pPr>
        <w:pStyle w:val="FirstParagraph"/>
      </w:pPr>
      <w:r>
        <w:t xml:space="preserve">Mechatronics is inherently interdisciplinary. This engineer has shown excellent collaboration skills, working seamlessly with mechanical designers, electrical technicians, and software developers. In Casablanca, where projects often involve international stakeholders and local vendors, the engineer’s ability to bridge communication gaps was vital. They effectively translated technical requirements into actionable tasks for local subcontractors, ensuring that project milestones were met without compromising quality.</w:t>
      </w:r>
    </w:p>
    <w:bookmarkEnd w:id="28"/>
    <w:bookmarkStart w:id="29" w:name="adaptability-to-local-standards"/>
    <w:p>
      <w:pPr>
        <w:pStyle w:val="Heading3"/>
      </w:pPr>
      <w:r>
        <w:t xml:space="preserve">4.2. Adaptability to Local Standards</w:t>
      </w:r>
    </w:p>
    <w:p>
      <w:pPr>
        <w:pStyle w:val="FirstParagraph"/>
      </w:pPr>
      <w:r>
        <w:t xml:space="preserve">Operating in Morocco requires an understanding of both European technical standards and local regulatory frameworks. The engineer demonstrated a keen awareness of these nuances, ensuring that all installed systems complied with Moroccan safety regulations and energy efficiency guidelines. Their proactive approach to navigating local supply chain challenges for specialized components was highly commendable.</w:t>
      </w:r>
    </w:p>
    <w:bookmarkEnd w:id="29"/>
    <w:bookmarkEnd w:id="30"/>
    <w:bookmarkStart w:id="31" w:name="safety-and-quality-assurance"/>
    <w:p>
      <w:pPr>
        <w:pStyle w:val="Heading2"/>
      </w:pPr>
      <w:r>
        <w:t xml:space="preserve">5. Safety and Quality Assurance</w:t>
      </w:r>
    </w:p>
    <w:p>
      <w:pPr>
        <w:pStyle w:val="FirstParagraph"/>
      </w:pPr>
      <w:r>
        <w:t xml:space="preserve">Safety is paramount in industrial environments. The Mechatronics Engineer consistently prioritized safety protocols during the installation and commissioning of new equipment. They implemented rigorous lockout/tagout procedures and conducted regular safety audits for automated cells. Furthermore, their commitment to quality assurance was evident in the implementation of statistical process control (SPC) methods, which helped maintain product consistency across production batches.</w:t>
      </w:r>
    </w:p>
    <w:bookmarkEnd w:id="31"/>
    <w:bookmarkStart w:id="32" w:name="areas-for-improvement"/>
    <w:p>
      <w:pPr>
        <w:pStyle w:val="Heading2"/>
      </w:pPr>
      <w:r>
        <w:t xml:space="preserve">6. Areas for Improvement</w:t>
      </w:r>
    </w:p>
    <w:p>
      <w:pPr>
        <w:pStyle w:val="FirstParagraph"/>
      </w:pPr>
      <w:r>
        <w:t xml:space="preserve">While the overall performance is highly satisfactory, the peer review panel identified a few areas for development:</w:t>
      </w:r>
    </w:p>
    <w:p>
      <w:pPr>
        <w:numPr>
          <w:ilvl w:val="0"/>
          <w:numId w:val="1001"/>
        </w:numPr>
        <w:pStyle w:val="Compact"/>
      </w:pPr>
      <w:r>
        <w:rPr>
          <w:bCs/>
          <w:b/>
        </w:rPr>
        <w:t xml:space="preserve">Advanced Predictive Maintenance:</w:t>
      </w:r>
      <w:r>
        <w:t xml:space="preserve"> </w:t>
      </w:r>
      <w:r>
        <w:t xml:space="preserve">The engineer should explore more advanced AI-driven predictive maintenance tools to further reduce downtime.</w:t>
      </w:r>
    </w:p>
    <w:p>
      <w:pPr>
        <w:numPr>
          <w:ilvl w:val="0"/>
          <w:numId w:val="1001"/>
        </w:numPr>
        <w:pStyle w:val="Compact"/>
      </w:pPr>
      <w:r>
        <w:rPr>
          <w:bCs/>
          <w:b/>
        </w:rPr>
        <w:t xml:space="preserve">Leadership Skills:</w:t>
      </w:r>
      <w:r>
        <w:t xml:space="preserve"> </w:t>
      </w:r>
      <w:r>
        <w:t xml:space="preserve">As the engineer takes on more complex projects, developing formal leadership and mentoring skills will be beneficial for guiding junior technicians.</w:t>
      </w:r>
    </w:p>
    <w:p>
      <w:pPr>
        <w:numPr>
          <w:ilvl w:val="0"/>
          <w:numId w:val="1001"/>
        </w:numPr>
        <w:pStyle w:val="Compact"/>
      </w:pPr>
      <w:r>
        <w:rPr>
          <w:bCs/>
          <w:b/>
        </w:rPr>
        <w:t xml:space="preserve">Language Proficiency:</w:t>
      </w:r>
      <w:r>
        <w:t xml:space="preserve"> </w:t>
      </w:r>
      <w:r>
        <w:t xml:space="preserve">While technical communication is strong, enhancing proficiency in local dialects could further improve rapport with on-site operational staff.</w:t>
      </w:r>
    </w:p>
    <w:bookmarkEnd w:id="32"/>
    <w:bookmarkStart w:id="33" w:name="conclusion-and-recommendation"/>
    <w:p>
      <w:pPr>
        <w:pStyle w:val="Heading2"/>
      </w:pPr>
      <w:r>
        <w:t xml:space="preserve">7. Conclusion and Recommendation</w:t>
      </w:r>
    </w:p>
    <w:p>
      <w:pPr>
        <w:pStyle w:val="FirstParagraph"/>
      </w:pPr>
      <w:r>
        <w:t xml:space="preserve">In conclusion, the Mechatronics Engineer has proven to be a valuable asset to the organization in Casablanca. Their technical expertise, combined with a strong work ethic and adaptability to the local industrial environment, has contributed significantly to operational improvements. The peer review panel unanimously recommends the engineer for continued employment and suggests considering them for senior project leadership roles in future automation initiatives within Morocco.</w:t>
      </w:r>
    </w:p>
    <w:p>
      <w:pPr>
        <w:pStyle w:val="BodyText"/>
      </w:pPr>
      <w:r>
        <w:rPr>
          <w:bCs/>
          <w:b/>
        </w:rPr>
        <w:t xml:space="preserve">Reviewed By:</w:t>
      </w:r>
    </w:p>
    <w:p>
      <w:pPr>
        <w:pStyle w:val="BodyText"/>
      </w:pPr>
      <w:r>
        <w:t xml:space="preserve">__________________________</w:t>
      </w:r>
      <w:r>
        <w:br/>
      </w:r>
      <w:r>
        <w:t xml:space="preserve">Dr. Ahmed Benali</w:t>
      </w:r>
      <w:r>
        <w:br/>
      </w:r>
      <w:r>
        <w:t xml:space="preserve">Head of Engineering, Casablanca Branch</w:t>
      </w:r>
    </w:p>
    <w:p>
      <w:pPr>
        <w:pStyle w:val="BodyText"/>
      </w:pPr>
      <w:r>
        <w:rPr>
          <w:bCs/>
          <w:b/>
        </w:rPr>
        <w:t xml:space="preserve">Co-Reviewer:</w:t>
      </w:r>
    </w:p>
    <w:p>
      <w:pPr>
        <w:pStyle w:val="BodyText"/>
      </w:pPr>
      <w:r>
        <w:t xml:space="preserve">__________________________</w:t>
      </w:r>
      <w:r>
        <w:br/>
      </w:r>
      <w:r>
        <w:t xml:space="preserve">Sarah Johnson</w:t>
      </w:r>
      <w:r>
        <w:br/>
      </w:r>
      <w:r>
        <w:t xml:space="preserve">Senior Automation Specialist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Mechatronics Engineer</dc:title>
  <dc:creator/>
  <dc:language>en</dc:language>
  <cp:keywords/>
  <dcterms:created xsi:type="dcterms:W3CDTF">2026-10-10T03:02:52Z</dcterms:created>
  <dcterms:modified xsi:type="dcterms:W3CDTF">2026-10-10T03:02:52Z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