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Mechatronics Engineer</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Institute of Engineers, Singapore (IES) - Professional Registration Committee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technical expertise, and ethical standing of a candidate applying for professional registration as a Mechatronics Engineer within the jurisdiction of Singapore Singapore. The review process is conducted in accordance with the standards set forth by the Engineering Registration Board (ERB) and the Institute of Engineers, Singapore (IES). The primary objective is to ensure that the candidate possesses the requisite knowledge, skills, and experience to practice engineering safely and effectively in the highly advanced technological landscape of Singapore.</w:t>
      </w:r>
    </w:p>
    <w:p>
      <w:pPr>
        <w:pStyle w:val="BodyText"/>
      </w:pPr>
      <w:r>
        <w:t xml:space="preserve">Mechatronics Engineering is a multidisciplinary field that integrates mechanical engineering, electronics, computer science, and control engineering. In the context of Singapore Singapore, this discipline is critical to the nation's Smart Nation initiative, focusing on automation, robotics, and Industry 4.0 technologies. Therefore, this report scrutinizes the candidate's ability to design, implement, and manage complex mechatronic systems that meet international quality standards and local regulatory requirements.</w:t>
      </w:r>
    </w:p>
    <w:bookmarkEnd w:id="21"/>
    <w:bookmarkStart w:id="22" w:name="candidate-profile-and-background"/>
    <w:p>
      <w:pPr>
        <w:pStyle w:val="Heading2"/>
      </w:pPr>
      <w:r>
        <w:t xml:space="preserve">2. Candidate Profile and Background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[Candidate Name Redacted]</w:t>
            </w:r>
          </w:p>
        </w:tc>
      </w:tr>
      <w:tr>
        <w:tc>
          <w:tcPr/>
          <w:p>
            <w:pPr>
              <w:pStyle w:val="Compact"/>
              <w:jc w:val="left"/>
            </w:pPr>
            <w:r>
              <w:t xml:space="preserve">Current Role</w:t>
            </w:r>
          </w:p>
        </w:tc>
        <w:tc>
          <w:tcPr/>
          <w:p>
            <w:pPr>
              <w:pStyle w:val="Compact"/>
              <w:jc w:val="left"/>
            </w:pPr>
            <w:r>
              <w:t xml:space="preserve">Senior Mechatronics Engineer</w:t>
            </w:r>
          </w:p>
        </w:tc>
      </w:tr>
      <w:tr>
        <w:tc>
          <w:tcPr/>
          <w:p>
            <w:pPr>
              <w:pStyle w:val="Compact"/>
              <w:jc w:val="left"/>
            </w:pPr>
            <w:r>
              <w:t xml:space="preserve">Years of Experience</w:t>
            </w:r>
          </w:p>
        </w:tc>
        <w:tc>
          <w:tcPr/>
          <w:p>
            <w:pPr>
              <w:pStyle w:val="Compact"/>
              <w:jc w:val="left"/>
            </w:pPr>
            <w:r>
              <w:t xml:space="preserve">7 Years</w:t>
            </w:r>
          </w:p>
        </w:tc>
      </w:tr>
      <w:tr>
        <w:tc>
          <w:tcPr/>
          <w:p>
            <w:pPr>
              <w:pStyle w:val="Compact"/>
              <w:jc w:val="left"/>
            </w:pPr>
            <w:r>
              <w:t xml:space="preserve">Primary Industry</w:t>
            </w:r>
          </w:p>
        </w:tc>
        <w:tc>
          <w:tcPr/>
          <w:p>
            <w:pPr>
              <w:pStyle w:val="Compact"/>
              <w:jc w:val="left"/>
            </w:pPr>
            <w:r>
              <w:t xml:space="preserve">Semiconductor Manufacturing &amp; Automation</w:t>
            </w:r>
          </w:p>
        </w:tc>
      </w:tr>
      <w:tr>
        <w:tc>
          <w:tcPr/>
          <w:p>
            <w:pPr>
              <w:pStyle w:val="Compact"/>
              <w:jc w:val="left"/>
            </w:pPr>
            <w:r>
              <w:t xml:space="preserve">Location of Practice</w:t>
            </w:r>
          </w:p>
        </w:tc>
        <w:tc>
          <w:tcPr/>
          <w:p>
            <w:pPr>
              <w:pStyle w:val="Compact"/>
              <w:jc w:val="left"/>
            </w:pPr>
            <w:r>
              <w:t xml:space="preserve">Singapore Singapore</w:t>
            </w:r>
          </w:p>
        </w:tc>
      </w:tr>
    </w:tbl>
    <w:p>
      <w:pPr>
        <w:pStyle w:val="BodyText"/>
      </w:pPr>
      <w:r>
        <w:t xml:space="preserve">The candidate has demonstrated a robust academic foundation in engineering, complemented by significant practical experience in the semiconductor and automation sectors, which are pivotal industries in Singapore Singapore. The candidate's portfolio includes the development of automated assembly lines and the integration of IoT sensors for predictive maintenance in manufacturing environments.</w:t>
      </w:r>
    </w:p>
    <w:bookmarkEnd w:id="22"/>
    <w:bookmarkStart w:id="26" w:name="technical-competency-assessment"/>
    <w:p>
      <w:pPr>
        <w:pStyle w:val="Heading2"/>
      </w:pPr>
      <w:r>
        <w:t xml:space="preserve">3. Technical Competency Assessment</w:t>
      </w:r>
    </w:p>
    <w:bookmarkStart w:id="23" w:name="multidisciplinary-integration"/>
    <w:p>
      <w:pPr>
        <w:pStyle w:val="Heading3"/>
      </w:pPr>
      <w:r>
        <w:t xml:space="preserve">3.1 Multidisciplinary Integration</w:t>
      </w:r>
    </w:p>
    <w:p>
      <w:pPr>
        <w:pStyle w:val="FirstParagraph"/>
      </w:pPr>
      <w:r>
        <w:t xml:space="preserve">A core requirement for a Mechatronics Engineer is the ability to seamlessly integrate mechanical, electrical, and software components. The peer review panel assessed the candidate's project documentation and found evidence of high proficiency in system integration. Specifically, the candidate successfully led a project involving the retrofitting of legacy machinery with modern PLC (Programmable Logic Controller) systems and vision-based inspection units. This project aligns with the technological advancement goals of Singapore Singapore, demonstrating the candidate's capability to enhance operational efficiency and precision.</w:t>
      </w:r>
    </w:p>
    <w:bookmarkEnd w:id="23"/>
    <w:bookmarkStart w:id="24" w:name="control-systems-and-robotics"/>
    <w:p>
      <w:pPr>
        <w:pStyle w:val="Heading3"/>
      </w:pPr>
      <w:r>
        <w:t xml:space="preserve">3.2 Control Systems and Robotics</w:t>
      </w:r>
    </w:p>
    <w:p>
      <w:pPr>
        <w:pStyle w:val="FirstParagraph"/>
      </w:pPr>
      <w:r>
        <w:t xml:space="preserve">The candidate exhibited strong expertise in control theory and robotics. During the technical interview, the candidate provided detailed explanations of PID tuning strategies used to optimize robotic arm movements in a high-speed packaging facility. The ability to minimize latency and ensure repeatability is crucial in the precision engineering sector of Singapore. The panel noted that the candidate's approach to fault tolerance and system stability was rigorous and adhered to best practices.</w:t>
      </w:r>
    </w:p>
    <w:bookmarkEnd w:id="24"/>
    <w:bookmarkStart w:id="25" w:name="software-and-data-analytics"/>
    <w:p>
      <w:pPr>
        <w:pStyle w:val="Heading3"/>
      </w:pPr>
      <w:r>
        <w:t xml:space="preserve">3.3 Software and Data Analytics</w:t>
      </w:r>
    </w:p>
    <w:p>
      <w:pPr>
        <w:pStyle w:val="FirstParagraph"/>
      </w:pPr>
      <w:r>
        <w:t xml:space="preserve">In the era of Industry 4.0, a Mechatronics Engineer must be proficient in software development and data analytics. The candidate demonstrated competency in programming languages such as C++ and Python, which were utilized for developing custom firmware and analyzing operational data. The implementation of edge computing solutions to process sensor data locally, reducing bandwidth usage, was highlighted as a particularly innovative contribution relevant to the digital infrastructure of Singapore Singapore.</w:t>
      </w:r>
    </w:p>
    <w:bookmarkEnd w:id="25"/>
    <w:bookmarkEnd w:id="26"/>
    <w:bookmarkStart w:id="27" w:name="professional-practice-and-ethics"/>
    <w:p>
      <w:pPr>
        <w:pStyle w:val="Heading2"/>
      </w:pPr>
      <w:r>
        <w:t xml:space="preserve">4. Professional Practice and Ethics</w:t>
      </w:r>
    </w:p>
    <w:p>
      <w:pPr>
        <w:pStyle w:val="FirstParagraph"/>
      </w:pPr>
      <w:r>
        <w:t xml:space="preserve">Adherence to professional ethics is paramount for any engineer practicing in Singapore Singapore. The candidate was evaluated on their understanding of the Code of Professional Conduct and Ethics issued by the Institute of Engineers, Singapore. The candidate demonstrated a clear commitment to public safety, sustainability, and integrity.</w:t>
      </w:r>
    </w:p>
    <w:p>
      <w:pPr>
        <w:pStyle w:val="BodyText"/>
      </w:pPr>
      <w:r>
        <w:t xml:space="preserve">Furthermore, the candidate's involvement in continuous professional development (CPD) was reviewed. The candidate has actively participated in workshops and seminars related to emerging technologies in mechatronics, ensuring that their skills remain current with the rapidly evolving engineering landscape in Singapore. This dedication to lifelong learning is essential for maintaining high standards of engineering practice.</w:t>
      </w:r>
    </w:p>
    <w:bookmarkEnd w:id="27"/>
    <w:bookmarkStart w:id="28" w:name="recommendations-and-conclusion"/>
    <w:p>
      <w:pPr>
        <w:pStyle w:val="Heading2"/>
      </w:pPr>
      <w:r>
        <w:t xml:space="preserve">5. Recommendations and Conclusion</w:t>
      </w:r>
    </w:p>
    <w:p>
      <w:pPr>
        <w:pStyle w:val="FirstParagraph"/>
      </w:pPr>
      <w:r>
        <w:t xml:space="preserve">Based on the comprehensive evaluation of the candidate's technical skills, project experience, and professional conduct, the Peer Review Panel concludes that the candidate meets the criteria for professional registration as a Mechatronics Engineer in Singapore Singapore. The candidate has shown the ability to design and implement complex mechatronic systems that contribute to the technological and economic advancement of the nation.</w:t>
      </w:r>
    </w:p>
    <w:p>
      <w:pPr>
        <w:pStyle w:val="BodyText"/>
      </w:pPr>
      <w:r>
        <w:rPr>
          <w:bCs/>
          <w:b/>
        </w:rPr>
        <w:t xml:space="preserve">Recommendation:</w:t>
      </w:r>
      <w:r>
        <w:t xml:space="preserve"> </w:t>
      </w:r>
      <w:r>
        <w:t xml:space="preserve">The panel recommends the approval of the candidate's application for Professional Engineer (PE) status, subject to the fulfillment of any remaining administrative requirements.</w:t>
      </w:r>
    </w:p>
    <w:p>
      <w:pPr>
        <w:pStyle w:val="BodyText"/>
      </w:pPr>
      <w:r>
        <w:t xml:space="preserve">This Peer Review Report serves as an official record of the assessment conducted and attests to the candidate's competence to practice as a Mechatronics Engineer in Singapore Singapore.</w:t>
      </w:r>
    </w:p>
    <w:bookmarkEnd w:id="28"/>
    <w:p>
      <w:pPr>
        <w:pStyle w:val="BodyText"/>
      </w:pPr>
      <w:r>
        <w:rPr>
          <w:bCs/>
          <w:b/>
        </w:rPr>
        <w:t xml:space="preserve">Prepared by:</w:t>
      </w:r>
    </w:p>
    <w:p>
      <w:pPr>
        <w:pStyle w:val="BodyText"/>
      </w:pPr>
      <w:r>
        <w:t xml:space="preserve">Dr. Alan Tan</w:t>
      </w:r>
    </w:p>
    <w:p>
      <w:pPr>
        <w:pStyle w:val="BodyText"/>
      </w:pPr>
      <w:r>
        <w:t xml:space="preserve">Chairman, Peer Review Committee</w:t>
      </w:r>
    </w:p>
    <w:p>
      <w:pPr>
        <w:pStyle w:val="BodyText"/>
      </w:pPr>
      <w:r>
        <w:t xml:space="preserve">Institute of Engineers, Singapore</w:t>
      </w:r>
    </w:p>
    <w:p>
      <w:pPr>
        <w:pStyle w:val="BodyText"/>
      </w:pPr>
      <w:r>
        <w:br/>
      </w:r>
    </w:p>
    <w:p>
      <w:pPr>
        <w:pStyle w:val="BodyText"/>
      </w:pPr>
      <w:r>
        <w:rPr>
          <w:bCs/>
          <w:b/>
        </w:rPr>
        <w:t xml:space="preserve">Approved by:</w:t>
      </w:r>
    </w:p>
    <w:p>
      <w:pPr>
        <w:pStyle w:val="BodyText"/>
      </w:pPr>
      <w:r>
        <w:t xml:space="preserve">Ms. Sarah Lim</w:t>
      </w:r>
    </w:p>
    <w:p>
      <w:pPr>
        <w:pStyle w:val="BodyText"/>
      </w:pPr>
      <w:r>
        <w:t xml:space="preserve">Director, Engineering Registration Board</w:t>
      </w:r>
    </w:p>
    <w:p>
      <w:pPr>
        <w:pStyle w:val="BodyText"/>
      </w:pPr>
      <w:r>
        <w:t xml:space="preserve">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2026-10-10T03:16:20Z</dcterms:created>
  <dcterms:modified xsi:type="dcterms:W3CDTF">2026-10-10T03:16:20Z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