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Review ID:</w:t>
      </w:r>
      <w:r>
        <w:t xml:space="preserve"> </w:t>
      </w:r>
      <w:r>
        <w:t xml:space="preserve">NZ-WLG-2023-MR-089</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Wellington, New Zealand</w:t>
      </w:r>
      <w:r>
        <w:br/>
      </w:r>
      <w:r>
        <w:rPr>
          <w:bCs/>
          <w:b/>
        </w:rPr>
        <w:t xml:space="preserve">Confidentiality:</w:t>
      </w:r>
      <w:r>
        <w:t xml:space="preserve"> </w:t>
      </w:r>
      <w:r>
        <w:t xml:space="preserve">Strictly Confidential</w:t>
      </w:r>
    </w:p>
    <w:p>
      <w:pPr>
        <w:pStyle w:val="BodyText"/>
      </w:pPr>
      <w:r>
        <w:t xml:space="preserve">1. Candidate and Project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Candidate Name:</w:t>
            </w:r>
          </w:p>
        </w:tc>
        <w:tc>
          <w:tcPr/>
          <w:p>
            <w:pPr>
              <w:pStyle w:val="Compact"/>
              <w:jc w:val="left"/>
            </w:pPr>
            <w:r>
              <w:t xml:space="preserve">Dr. A. J. Thorne</w:t>
            </w:r>
          </w:p>
        </w:tc>
      </w:tr>
      <w:tr>
        <w:tc>
          <w:tcPr/>
          <w:p>
            <w:pPr>
              <w:pStyle w:val="Compact"/>
              <w:jc w:val="left"/>
            </w:pPr>
            <w:r>
              <w:rPr>
                <w:bCs/>
                <w:b/>
              </w:rPr>
              <w:t xml:space="preserve">Role:</w:t>
            </w:r>
          </w:p>
        </w:tc>
        <w:tc>
          <w:tcPr/>
          <w:p>
            <w:pPr>
              <w:pStyle w:val="Compact"/>
              <w:jc w:val="left"/>
            </w:pPr>
            <w:r>
              <w:t xml:space="preserve">Senior Medical Researcher</w:t>
            </w:r>
          </w:p>
        </w:tc>
      </w:tr>
      <w:tr>
        <w:tc>
          <w:tcPr/>
          <w:p>
            <w:pPr>
              <w:pStyle w:val="Compact"/>
              <w:jc w:val="left"/>
            </w:pPr>
            <w:r>
              <w:rPr>
                <w:bCs/>
                <w:b/>
              </w:rPr>
              <w:t xml:space="preserve">Institution:</w:t>
            </w:r>
          </w:p>
        </w:tc>
        <w:tc>
          <w:tcPr/>
          <w:p>
            <w:pPr>
              <w:pStyle w:val="Compact"/>
              <w:jc w:val="left"/>
            </w:pPr>
            <w:r>
              <w:t xml:space="preserve">Wellington School of Medicine and Health Sciences</w:t>
            </w:r>
          </w:p>
        </w:tc>
      </w:tr>
      <w:tr>
        <w:tc>
          <w:tcPr/>
          <w:p>
            <w:pPr>
              <w:pStyle w:val="Compact"/>
              <w:jc w:val="left"/>
            </w:pPr>
            <w:r>
              <w:rPr>
                <w:bCs/>
                <w:b/>
              </w:rPr>
              <w:t xml:space="preserve">Project Title:</w:t>
            </w:r>
          </w:p>
        </w:tc>
        <w:tc>
          <w:tcPr/>
          <w:p>
            <w:pPr>
              <w:pStyle w:val="Compact"/>
              <w:jc w:val="left"/>
            </w:pPr>
            <w:r>
              <w:t xml:space="preserve">Longitudinal Analysis of Cardiovascular Outcomes in Pacific Islander Populations</w:t>
            </w:r>
          </w:p>
        </w:tc>
      </w:tr>
      <w:tr>
        <w:tc>
          <w:tcPr/>
          <w:p>
            <w:pPr>
              <w:pStyle w:val="Compact"/>
              <w:jc w:val="left"/>
            </w:pPr>
            <w:r>
              <w:rPr>
                <w:bCs/>
                <w:b/>
              </w:rPr>
              <w:t xml:space="preserve">Review Period:</w:t>
            </w:r>
          </w:p>
        </w:tc>
        <w:tc>
          <w:tcPr/>
          <w:p>
            <w:pPr>
              <w:pStyle w:val="Compact"/>
              <w:jc w:val="left"/>
            </w:pPr>
            <w:r>
              <w:t xml:space="preserve">January 2022 – September 2023</w:t>
            </w:r>
          </w:p>
        </w:tc>
      </w:tr>
    </w:tbl>
    <w:p>
      <w:pPr>
        <w:pStyle w:val="BodyText"/>
      </w:pPr>
      <w:r>
        <w:t xml:space="preserve">2. Executive Summary</w:t>
      </w:r>
    </w:p>
    <w:p>
      <w:pPr>
        <w:pStyle w:val="BodyText"/>
      </w:pPr>
      <w:r>
        <w:t xml:space="preserve">This Peer Review Report evaluates the professional performance, research integrity, and clinical impact of the Medical Researcher, Dr. A. J. Thorne, based in Wellington, New Zealand. The review focuses on the candidate's adherence to New Zealand's ethical standards, specifically the Health and Disability Commissioner (Code of Health and Disability Services Consumers' Rights) and the guidelines set forth by the Health Research Council of New Zealand (HRC).</w:t>
      </w:r>
    </w:p>
    <w:p>
      <w:pPr>
        <w:pStyle w:val="BodyText"/>
      </w:pPr>
      <w:r>
        <w:t xml:space="preserve">The assessment concludes that Dr. Thorne has demonstrated exceptional competence in managing complex medical research projects. The work conducted in Wellington has significantly contributed to the understanding of cardiovascular health disparities within the local demographic. The candidate exhibits a high level of scientific rigor, ethical compliance, and collaborative leadership.</w:t>
      </w:r>
    </w:p>
    <w:p>
      <w:pPr>
        <w:pStyle w:val="BodyText"/>
      </w:pPr>
      <w:r>
        <w:t xml:space="preserve">3. Research Methodology and Scientific Rigor</w:t>
      </w:r>
    </w:p>
    <w:p>
      <w:pPr>
        <w:pStyle w:val="BodyText"/>
      </w:pPr>
      <w:r>
        <w:t xml:space="preserve">The Medical Researcher employed a robust mixed-methods approach, combining quantitative clinical data with qualitative patient interviews. The study design was appropriate for the Wellington context, ensuring that the sample size was statistically significant while remaining manageable within the local healthcare infrastructure.</w:t>
      </w:r>
    </w:p>
    <w:p>
      <w:pPr>
        <w:pStyle w:val="BodyText"/>
      </w:pPr>
      <w:r>
        <w:t xml:space="preserve">Data collection protocols were strictly followed. The researcher utilized validated instruments for cardiovascular risk assessment, ensuring the reliability of the findings. The statistical analysis was performed using advanced modeling techniques, and the results were peer-checked by independent statisticians within the Wellington research cluster. There were no identified methodological flaws that would compromise the validity of the study.</w:t>
      </w:r>
    </w:p>
    <w:p>
      <w:pPr>
        <w:pStyle w:val="BodyText"/>
      </w:pPr>
      <w:r>
        <w:t xml:space="preserve">4. Ethical Compliance and Cultural Safety</w:t>
      </w:r>
    </w:p>
    <w:p>
      <w:pPr>
        <w:pStyle w:val="BodyText"/>
      </w:pPr>
      <w:r>
        <w:t xml:space="preserve">A critical component of this Peer Review Report is the assessment of ethical conduct. In New Zealand Wellington, research involving human participants must adhere to strict ethical guidelines, particularly regarding Te Tiriti o Waitangi and the principles of cultural safety.</w:t>
      </w:r>
    </w:p>
    <w:p>
      <w:pPr>
        <w:pStyle w:val="BodyText"/>
      </w:pPr>
      <w:r>
        <w:t xml:space="preserve">Dr. Thorne has demonstrated a commendable commitment to these principles. The research protocol received full approval from the local Ethics Committee. The Medical Researcher actively engaged with Māori and Pacific Islander community leaders in Wellington to ensure the study design was culturally appropriate and respectful. Informed consent processes were transparent, and participant privacy was maintained in accordance with the Privacy Act 2020.</w:t>
      </w:r>
    </w:p>
    <w:p>
      <w:pPr>
        <w:pStyle w:val="BodyText"/>
      </w:pPr>
      <w:r>
        <w:t xml:space="preserve">The researcher's ability to navigate the cultural landscape of Wellington is a significant strength. This cultural competence has facilitated higher participant retention rates and more authentic data collection, which is vital for medical research in this region.</w:t>
      </w:r>
    </w:p>
    <w:p>
      <w:pPr>
        <w:pStyle w:val="BodyText"/>
      </w:pPr>
      <w:r>
        <w:t xml:space="preserve">5. Impact and Dissemination</w:t>
      </w:r>
    </w:p>
    <w:p>
      <w:pPr>
        <w:pStyle w:val="BodyText"/>
      </w:pPr>
      <w:r>
        <w:t xml:space="preserve">The findings of the Medical Researcher have been disseminated through high-impact international journals and presented at national conferences in New Zealand. The research has directly influenced local health policy discussions in Wellington regarding preventative cardiovascular care.</w:t>
      </w:r>
    </w:p>
    <w:p>
      <w:pPr>
        <w:pStyle w:val="BodyText"/>
      </w:pPr>
      <w:r>
        <w:t xml:space="preserve">Furthermore, the researcher has contributed to the training of junior medical staff and postgraduate students. This mentorship role is essential for sustaining the research capacity of Wellington's medical institutions. The candidate's publications are frequently cited by other researchers working on similar health disparities, indicating a strong academic impact.</w:t>
      </w:r>
    </w:p>
    <w:p>
      <w:pPr>
        <w:pStyle w:val="BodyText"/>
      </w:pPr>
      <w:r>
        <w:t xml:space="preserve">6. Areas for Improvement</w:t>
      </w:r>
    </w:p>
    <w:p>
      <w:pPr>
        <w:pStyle w:val="BodyText"/>
      </w:pPr>
      <w:r>
        <w:t xml:space="preserve">While the performance of the Medical Researcher is largely exemplary, this Peer Review Report identifies a few areas for development:</w:t>
      </w:r>
    </w:p>
    <w:p>
      <w:pPr>
        <w:numPr>
          <w:ilvl w:val="0"/>
          <w:numId w:val="1001"/>
        </w:numPr>
        <w:pStyle w:val="Compact"/>
      </w:pPr>
      <w:r>
        <w:rPr>
          <w:bCs/>
          <w:b/>
        </w:rPr>
        <w:t xml:space="preserve">Interdisciplinary Collaboration:</w:t>
      </w:r>
      <w:r>
        <w:t xml:space="preserve"> </w:t>
      </w:r>
      <w:r>
        <w:t xml:space="preserve">While strong within the medical field, the researcher could benefit from expanding collaborations with social scientists and urban planners in Wellington to address the social determinants of health more holistically.</w:t>
      </w:r>
    </w:p>
    <w:p>
      <w:pPr>
        <w:numPr>
          <w:ilvl w:val="0"/>
          <w:numId w:val="1001"/>
        </w:numPr>
        <w:pStyle w:val="Compact"/>
      </w:pPr>
      <w:r>
        <w:rPr>
          <w:bCs/>
          <w:b/>
        </w:rPr>
        <w:t xml:space="preserve">Grant Writing:</w:t>
      </w:r>
      <w:r>
        <w:t xml:space="preserve"> </w:t>
      </w:r>
      <w:r>
        <w:t xml:space="preserve">Although successful in securing funding, diversifying funding sources beyond government grants could enhance the long-term sustainability of the research program.</w:t>
      </w:r>
    </w:p>
    <w:p>
      <w:pPr>
        <w:pStyle w:val="FirstParagraph"/>
      </w:pPr>
      <w:r>
        <w:t xml:space="preserve">7. Final Recommendation</w:t>
      </w:r>
    </w:p>
    <w:p>
      <w:pPr>
        <w:pStyle w:val="BodyText"/>
      </w:pPr>
      <w:r>
        <w:t xml:space="preserve">Based on the comprehensive evaluation of the Medical Researcher's work in New Zealand Wellington, this Peer Review Report recommends the following:</w:t>
      </w:r>
    </w:p>
    <w:p>
      <w:pPr>
        <w:numPr>
          <w:ilvl w:val="0"/>
          <w:numId w:val="1002"/>
        </w:numPr>
        <w:pStyle w:val="Compact"/>
      </w:pPr>
      <w:r>
        <w:t xml:space="preserve">Continuation of the current research project with full institutional support.</w:t>
      </w:r>
    </w:p>
    <w:p>
      <w:pPr>
        <w:numPr>
          <w:ilvl w:val="0"/>
          <w:numId w:val="1002"/>
        </w:numPr>
        <w:pStyle w:val="Compact"/>
      </w:pPr>
      <w:r>
        <w:t xml:space="preserve">Consideration for a promotion to Principal Investigator status.</w:t>
      </w:r>
    </w:p>
    <w:p>
      <w:pPr>
        <w:numPr>
          <w:ilvl w:val="0"/>
          <w:numId w:val="1002"/>
        </w:numPr>
        <w:pStyle w:val="Compact"/>
      </w:pPr>
      <w:r>
        <w:t xml:space="preserve">Endorsement for future funding applications to the Health Research Council of New Zealand.</w:t>
      </w:r>
    </w:p>
    <w:p>
      <w:pPr>
        <w:pStyle w:val="FirstParagraph"/>
      </w:pPr>
      <w:r>
        <w:t xml:space="preserve">Dr. Thorne represents the high standards expected of medical researchers in Wellington. Their work not only advances scientific knowledge but also aligns with the broader health goals of the New Zealand community.</w:t>
      </w:r>
    </w:p>
    <w:p>
      <w:pPr>
        <w:pStyle w:val="BodyText"/>
      </w:pPr>
      <w:r>
        <w:rPr>
          <w:bCs/>
          <w:b/>
        </w:rPr>
        <w:t xml:space="preserve">Reviewer Name:</w:t>
      </w:r>
      <w:r>
        <w:t xml:space="preserve"> </w:t>
      </w:r>
      <w:r>
        <w:t xml:space="preserve">Prof. Sarah Jenkins</w:t>
      </w:r>
      <w:r>
        <w:br/>
      </w:r>
      <w:r>
        <w:rPr>
          <w:bCs/>
          <w:b/>
        </w:rPr>
        <w:t xml:space="preserve">Title:</w:t>
      </w:r>
      <w:r>
        <w:t xml:space="preserve"> </w:t>
      </w:r>
      <w:r>
        <w:t xml:space="preserve">Head of Research Ethics</w:t>
      </w:r>
      <w:r>
        <w:br/>
      </w:r>
      <w:r>
        <w:rPr>
          <w:bCs/>
          <w:b/>
        </w:rPr>
        <w:t xml:space="preserve">Signature:</w:t>
      </w:r>
      <w:r>
        <w:t xml:space="preserve"> </w:t>
      </w:r>
      <w:r>
        <w:t xml:space="preserve">________________________</w:t>
      </w:r>
    </w:p>
    <w:p>
      <w:pPr>
        <w:pStyle w:val="BodyText"/>
      </w:pPr>
      <w:r>
        <w:rPr>
          <w:bCs/>
          <w:b/>
        </w:rPr>
        <w:t xml:space="preserve">Reviewer Name:</w:t>
      </w:r>
      <w:r>
        <w:t xml:space="preserve"> </w:t>
      </w:r>
      <w:r>
        <w:t xml:space="preserve">Dr. Michael Chang</w:t>
      </w:r>
      <w:r>
        <w:br/>
      </w:r>
      <w:r>
        <w:rPr>
          <w:bCs/>
          <w:b/>
        </w:rPr>
        <w:t xml:space="preserve">Title:</w:t>
      </w:r>
      <w:r>
        <w:t xml:space="preserve"> </w:t>
      </w:r>
      <w:r>
        <w:t xml:space="preserve">Senior Clinical Fellow</w:t>
      </w:r>
      <w:r>
        <w:br/>
      </w:r>
      <w:r>
        <w:rPr>
          <w:bCs/>
          <w:b/>
        </w:rPr>
        <w:t xml:space="preserve">Signature:</w:t>
      </w:r>
      <w:r>
        <w:t xml:space="preserve"> </w:t>
      </w:r>
      <w:r>
        <w:t xml:space="preserve">________________________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Wellington, New Zealand</dc:title>
  <dc:creator/>
  <dc:language>en</dc:language>
  <cp:keywords/>
  <dcterms:created xsi:type="dcterms:W3CDTF">2026-10-10T08:15:32Z</dcterms:created>
  <dcterms:modified xsi:type="dcterms:W3CDTF">2026-10-10T08:15:32Z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