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scientific contributions, and ethical standards of a Medical Researcher operating within the highly competitive and prestigious research environment of Switzerland Zurich. The evaluation aims to provide a comprehensive analysis of the researcher's work, focusing on their adherence to international standards of medical research, their impact on the scientific community, and their alignment with the rigorous expectations of Swiss healthcare institutions.</w:t>
      </w:r>
    </w:p>
    <w:p>
      <w:pPr>
        <w:pStyle w:val="BodyText"/>
      </w:pPr>
      <w:r>
        <w:t xml:space="preserve">Zurich, as a global hub for medical innovation and research, demands excellence in every aspect of scientific inquiry. This report reflects the high standards expected of researchers in this region, emphasizing precision, integrity, and collaboration.</w:t>
      </w:r>
    </w:p>
    <w:bookmarkEnd w:id="21"/>
    <w:bookmarkStart w:id="22" w:name="researcher-profile"/>
    <w:p>
      <w:pPr>
        <w:pStyle w:val="Heading2"/>
      </w:pPr>
      <w:r>
        <w:t xml:space="preserve">2. Researcher Profile</w:t>
      </w:r>
    </w:p>
    <w:p>
      <w:pPr>
        <w:pStyle w:val="FirstParagraph"/>
      </w:pPr>
      <w:r>
        <w:t xml:space="preserve">The Medical Researcher under review has demonstrated a strong commitment to advancing medical science through innovative research methodologies and interdisciplinary collaboration. Their work spans multiple domains, including clinical trials, epidemiological studies, and translational research, all of which are critical to addressing pressing healthcare challenges in Switzerland and beyond.</w:t>
      </w:r>
    </w:p>
    <w:p>
      <w:pPr>
        <w:pStyle w:val="BodyText"/>
      </w:pPr>
      <w:r>
        <w:t xml:space="preserve">Based in Zurich, the researcher has actively engaged with leading institutions such as the University of Zurich, ETH Zurich, and the University Hospital Zurich (USZ). These collaborations have not only enhanced the quality of their research but also contributed to the city's reputation as a center of excellence in medical science.</w:t>
      </w:r>
    </w:p>
    <w:bookmarkEnd w:id="22"/>
    <w:bookmarkStart w:id="25" w:name="scientific-contributions"/>
    <w:p>
      <w:pPr>
        <w:pStyle w:val="Heading2"/>
      </w:pPr>
      <w:r>
        <w:t xml:space="preserve">3. Scientific Contributions</w:t>
      </w:r>
    </w:p>
    <w:bookmarkStart w:id="23" w:name="publications-and-impact"/>
    <w:p>
      <w:pPr>
        <w:pStyle w:val="Heading3"/>
      </w:pPr>
      <w:r>
        <w:t xml:space="preserve">3.1 Publications and Impact</w:t>
      </w:r>
    </w:p>
    <w:p>
      <w:pPr>
        <w:pStyle w:val="FirstParagraph"/>
      </w:pPr>
      <w:r>
        <w:t xml:space="preserve">The Medical Researcher has published extensively in peer-reviewed journals, with a focus on high-impact publications that address significant gaps in medical knowledge. Their work has been cited frequently, reflecting its relevance and influence within the scientific community. Notably, several of their studies have contributed to advancements in personalized medicine, a field of particular interest in Switzerland Zurich due to its emphasis on cutting-edge healthcare solutions.</w:t>
      </w:r>
    </w:p>
    <w:bookmarkEnd w:id="23"/>
    <w:bookmarkStart w:id="24" w:name="innovation-and-methodology"/>
    <w:p>
      <w:pPr>
        <w:pStyle w:val="Heading3"/>
      </w:pPr>
      <w:r>
        <w:t xml:space="preserve">3.2 Innovation and Methodology</w:t>
      </w:r>
    </w:p>
    <w:p>
      <w:pPr>
        <w:pStyle w:val="FirstParagraph"/>
      </w:pPr>
      <w:r>
        <w:t xml:space="preserve">The researcher has consistently employed rigorous methodologies, ensuring the reliability and reproducibility of their findings. Their use of advanced statistical techniques and cutting-edge technologies aligns with the expectations of Swiss research institutions, which prioritize precision and innovation. Furthermore, their ability to integrate diverse data sources has strengthened the robustness of their conclusions.</w:t>
      </w:r>
    </w:p>
    <w:bookmarkEnd w:id="24"/>
    <w:bookmarkEnd w:id="25"/>
    <w:bookmarkStart w:id="26" w:name="ethical-standards-and-compliance"/>
    <w:p>
      <w:pPr>
        <w:pStyle w:val="Heading2"/>
      </w:pPr>
      <w:r>
        <w:t xml:space="preserve">4. Ethical Standards and Compliance</w:t>
      </w:r>
    </w:p>
    <w:p>
      <w:pPr>
        <w:pStyle w:val="FirstParagraph"/>
      </w:pPr>
      <w:r>
        <w:t xml:space="preserve">Ethical considerations are paramount in medical research, particularly in Switzerland Zurich, where regulatory frameworks are stringent and well-enforced. The Medical Researcher has demonstrated an unwavering commitment to ethical principles, adhering to guidelines set by the Swiss National Ethics Committee and other relevant bodies. Their research protocols have consistently prioritized patient safety, informed consent, and data privacy, reflecting the high ethical standards expected in this region.</w:t>
      </w:r>
    </w:p>
    <w:p>
      <w:pPr>
        <w:pStyle w:val="BodyText"/>
      </w:pPr>
      <w:r>
        <w:t xml:space="preserve">Additionally, the researcher has actively participated in ethics training programs and contributed to discussions on emerging ethical challenges in medical research, further underscoring their dedication to maintaining integrity in their work.</w:t>
      </w:r>
    </w:p>
    <w:bookmarkEnd w:id="26"/>
    <w:bookmarkStart w:id="27" w:name="collaboration-and-leadership"/>
    <w:p>
      <w:pPr>
        <w:pStyle w:val="Heading2"/>
      </w:pPr>
      <w:r>
        <w:t xml:space="preserve">5. Collaboration and Leadership</w:t>
      </w:r>
    </w:p>
    <w:p>
      <w:pPr>
        <w:pStyle w:val="FirstParagraph"/>
      </w:pPr>
      <w:r>
        <w:t xml:space="preserve">Collaboration is a cornerstone of successful medical research, and the Medical Researcher has excelled in fostering partnerships with colleagues both within Switzerland Zurich and internationally. Their ability to lead multidisciplinary teams has resulted in groundbreaking projects that leverage diverse expertise to tackle complex healthcare issues.</w:t>
      </w:r>
    </w:p>
    <w:p>
      <w:pPr>
        <w:pStyle w:val="BodyText"/>
      </w:pPr>
      <w:r>
        <w:t xml:space="preserve">Moreover, the researcher has taken on leadership roles in various initiatives, including organizing conferences, mentoring junior scientists, and contributing to policy development. These efforts have not only enhanced their professional standing but also strengthened the research ecosystem in Zurich.</w:t>
      </w:r>
    </w:p>
    <w:bookmarkEnd w:id="27"/>
    <w:bookmarkStart w:id="28" w:name="areas-for-improvement"/>
    <w:p>
      <w:pPr>
        <w:pStyle w:val="Heading2"/>
      </w:pPr>
      <w:r>
        <w:t xml:space="preserve">6. Areas for Improvement</w:t>
      </w:r>
    </w:p>
    <w:p>
      <w:pPr>
        <w:pStyle w:val="FirstParagraph"/>
      </w:pPr>
      <w:r>
        <w:t xml:space="preserve">While the Medical Researcher has achieved significant accomplishments, there are areas where further development could enhance their impact. For instance, increasing engagement with industry stakeholders could facilitate the translation of research findings into practical applications. Additionally, expanding their focus on global health challenges would align their work more closely with the international priorities of Switzerland Zurich.</w:t>
      </w:r>
    </w:p>
    <w:bookmarkEnd w:id="28"/>
    <w:bookmarkStart w:id="29" w:name="conclusion"/>
    <w:p>
      <w:pPr>
        <w:pStyle w:val="Heading2"/>
      </w:pPr>
      <w:r>
        <w:t xml:space="preserve">7. Conclusion</w:t>
      </w:r>
    </w:p>
    <w:p>
      <w:pPr>
        <w:pStyle w:val="FirstParagraph"/>
      </w:pPr>
      <w:r>
        <w:t xml:space="preserve">In conclusion, this Peer Review Report highlights the exceptional contributions of the Medical Researcher to the field of medical science in Switzerland Zurich. Their dedication to excellence, ethical integrity, and collaborative spirit exemplifies the values upheld by the Swiss research community. By continuing to build on their strengths and addressing areas for improvement, the researcher is well-positioned to make even greater contributions to the advancement of healthcare in Zurich and beyond.</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[Institution Name],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