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Medical Researcher</w:t>
      </w:r>
    </w:p>
    <w:p>
      <w:pPr>
        <w:pStyle w:val="BodyText"/>
      </w:pPr>
      <w:r>
        <w:rPr>
          <w:bCs/>
          <w:b/>
        </w:rPr>
        <w:t xml:space="preserve">Location:</w:t>
      </w:r>
      <w:r>
        <w:t xml:space="preserve"> </w:t>
      </w:r>
      <w:r>
        <w:t xml:space="preserve">Manchester, United Kingdom</w:t>
      </w:r>
    </w:p>
    <w:p>
      <w:pPr>
        <w:pStyle w:val="BodyText"/>
      </w:pPr>
      <w:r>
        <w:rPr>
          <w:bCs/>
          <w:b/>
        </w:rPr>
        <w:t xml:space="preserve">Date:</w:t>
      </w:r>
      <w:r>
        <w:t xml:space="preserve"> </w:t>
      </w:r>
      <w:r>
        <w:t xml:space="preserve">October 15, 2023</w:t>
      </w:r>
    </w:p>
    <w:p>
      <w:pPr>
        <w:pStyle w:val="BodyText"/>
      </w:pPr>
      <w:r>
        <w:rPr>
          <w:bCs/>
          <w:b/>
        </w:rPr>
        <w:t xml:space="preserve">Reviewer:</w:t>
      </w:r>
      <w:r>
        <w:t xml:space="preserve"> </w:t>
      </w:r>
      <w:r>
        <w:t xml:space="preserve">Dr. Jane Smith, Senior Research Fellow, University of Manchester</w:t>
      </w:r>
    </w:p>
    <w:bookmarkEnd w:id="20"/>
    <w:bookmarkStart w:id="21" w:name="introduction"/>
    <w:p>
      <w:pPr>
        <w:pStyle w:val="Heading2"/>
      </w:pPr>
      <w:r>
        <w:t xml:space="preserve">1. Introduction</w:t>
      </w:r>
    </w:p>
    <w:p>
      <w:pPr>
        <w:pStyle w:val="FirstParagraph"/>
      </w:pPr>
      <w:r>
        <w:t xml:space="preserve">This Peer Review Report has been prepared to evaluate the research contributions, methodologies, and overall impact of a Medical Researcher based in Manchester, United Kingdom. The review aims to provide a comprehensive assessment of the researcher's work, focusing on their adherence to scientific standards, innovation, and relevance to the medical community in the UK and beyond.</w:t>
      </w:r>
    </w:p>
    <w:bookmarkEnd w:id="21"/>
    <w:bookmarkStart w:id="22" w:name="researcher-profile"/>
    <w:p>
      <w:pPr>
        <w:pStyle w:val="Heading2"/>
      </w:pPr>
      <w:r>
        <w:t xml:space="preserve">2. Researcher Profile</w:t>
      </w:r>
    </w:p>
    <w:p>
      <w:pPr>
        <w:pStyle w:val="FirstParagraph"/>
      </w:pPr>
      <w:r>
        <w:t xml:space="preserve">The Medical Researcher under review is affiliated with a leading research institution in Manchester, United Kingdom, known for its excellence in biomedical sciences. The researcher has been actively involved in various projects, including clinical trials, epidemiological studies, and translational research. Their work spans multiple disciplines, including oncology, cardiology, and public health, reflecting a broad and impactful research portfolio.</w:t>
      </w:r>
    </w:p>
    <w:bookmarkEnd w:id="22"/>
    <w:bookmarkStart w:id="23" w:name="methodology-and-rigor"/>
    <w:p>
      <w:pPr>
        <w:pStyle w:val="Heading2"/>
      </w:pPr>
      <w:r>
        <w:t xml:space="preserve">3. Methodology and Rigor</w:t>
      </w:r>
    </w:p>
    <w:p>
      <w:pPr>
        <w:pStyle w:val="FirstParagraph"/>
      </w:pPr>
      <w:r>
        <w:t xml:space="preserve">The researcher's methodology is characterized by a high degree of rigor and adherence to established scientific protocols. Their studies are well-designed, with clear objectives, robust data collection methods, and appropriate statistical analyses. The use of advanced technologies and innovative approaches, such as machine learning and genomic sequencing, demonstrates a commitment to cutting-edge research practices.</w:t>
      </w:r>
    </w:p>
    <w:p>
      <w:pPr>
        <w:pStyle w:val="BodyText"/>
      </w:pPr>
      <w:r>
        <w:t xml:space="preserve">In particular, the researcher's work on a recent clinical trial in Manchester, United Kingdom, showcased their ability to manage complex studies involving multiple sites and diverse patient populations. The trial's design, execution, and reporting were exemplary, meeting the highest standards of clinical research.</w:t>
      </w:r>
    </w:p>
    <w:bookmarkEnd w:id="23"/>
    <w:bookmarkStart w:id="24" w:name="innovation-and-impact"/>
    <w:p>
      <w:pPr>
        <w:pStyle w:val="Heading2"/>
      </w:pPr>
      <w:r>
        <w:t xml:space="preserve">4. Innovation and Impact</w:t>
      </w:r>
    </w:p>
    <w:p>
      <w:pPr>
        <w:pStyle w:val="FirstParagraph"/>
      </w:pPr>
      <w:r>
        <w:t xml:space="preserve">The Medical Researcher has made significant contributions to the field of medical science through their innovative research. Their work has led to several breakthroughs, including the development of new diagnostic tools and therapeutic strategies. These advancements have the potential to improve patient outcomes and inform clinical practice in Manchester, United Kingdom, and globally.</w:t>
      </w:r>
    </w:p>
    <w:p>
      <w:pPr>
        <w:pStyle w:val="BodyText"/>
      </w:pPr>
      <w:r>
        <w:t xml:space="preserve">Furthermore, the researcher's publications in high-impact journals and presentations at international conferences highlight the significance and reach of their work. Their collaborations with other leading researchers and institutions in the UK and abroad underscore their role as a key player in the global medical research community.</w:t>
      </w:r>
    </w:p>
    <w:bookmarkEnd w:id="24"/>
    <w:bookmarkStart w:id="25" w:name="ethical-considerations"/>
    <w:p>
      <w:pPr>
        <w:pStyle w:val="Heading2"/>
      </w:pPr>
      <w:r>
        <w:t xml:space="preserve">5. Ethical Considerations</w:t>
      </w:r>
    </w:p>
    <w:p>
      <w:pPr>
        <w:pStyle w:val="FirstParagraph"/>
      </w:pPr>
      <w:r>
        <w:t xml:space="preserve">Ethical considerations are paramount in medical research, and the researcher has consistently demonstrated a strong commitment to ethical standards. Their studies have been approved by relevant ethics committees, and they have ensured informed consent, confidentiality, and the well-being of participants. The researcher's adherence to ethical guidelines is a testament to their professionalism and integrity.</w:t>
      </w:r>
    </w:p>
    <w:bookmarkEnd w:id="25"/>
    <w:bookmarkStart w:id="26" w:name="collaboration-and-leadership"/>
    <w:p>
      <w:pPr>
        <w:pStyle w:val="Heading2"/>
      </w:pPr>
      <w:r>
        <w:t xml:space="preserve">6. Collaboration and Leadership</w:t>
      </w:r>
    </w:p>
    <w:p>
      <w:pPr>
        <w:pStyle w:val="FirstParagraph"/>
      </w:pPr>
      <w:r>
        <w:t xml:space="preserve">The Medical Researcher has shown exceptional leadership and collaboration skills. They have successfully led multidisciplinary teams, fostering a collaborative environment that encourages innovation and excellence. Their ability to communicate complex scientific concepts to diverse audiences, including policymakers, healthcare professionals, and the public, has been instrumental in translating research findings into practical applications.</w:t>
      </w:r>
    </w:p>
    <w:p>
      <w:pPr>
        <w:pStyle w:val="BodyText"/>
      </w:pPr>
      <w:r>
        <w:t xml:space="preserve">In Manchester, United Kingdom, the researcher has been a driving force in several collaborative projects, bringing together experts from various fields to address pressing health challenges. Their leadership has not only advanced scientific knowledge but also strengthened the research infrastructure in the region.</w:t>
      </w:r>
    </w:p>
    <w:bookmarkEnd w:id="26"/>
    <w:bookmarkStart w:id="27" w:name="recommendations"/>
    <w:p>
      <w:pPr>
        <w:pStyle w:val="Heading2"/>
      </w:pPr>
      <w:r>
        <w:t xml:space="preserve">7. Recommendations</w:t>
      </w:r>
    </w:p>
    <w:p>
      <w:pPr>
        <w:pStyle w:val="FirstParagraph"/>
      </w:pPr>
      <w:r>
        <w:t xml:space="preserve">Based on the comprehensive evaluation, the following recommendations are made:</w:t>
      </w:r>
    </w:p>
    <w:p>
      <w:pPr>
        <w:numPr>
          <w:ilvl w:val="0"/>
          <w:numId w:val="1001"/>
        </w:numPr>
        <w:pStyle w:val="Compact"/>
      </w:pPr>
      <w:r>
        <w:rPr>
          <w:bCs/>
          <w:b/>
        </w:rPr>
        <w:t xml:space="preserve">Continue Funding:</w:t>
      </w:r>
      <w:r>
        <w:t xml:space="preserve"> </w:t>
      </w:r>
      <w:r>
        <w:t xml:space="preserve">The researcher's work is of high quality and has significant potential for impact. Continued funding is recommended to support their ongoing and future projects.</w:t>
      </w:r>
    </w:p>
    <w:p>
      <w:pPr>
        <w:numPr>
          <w:ilvl w:val="0"/>
          <w:numId w:val="1001"/>
        </w:numPr>
        <w:pStyle w:val="Compact"/>
      </w:pPr>
      <w:r>
        <w:rPr>
          <w:bCs/>
          <w:b/>
        </w:rPr>
        <w:t xml:space="preserve">Expand Collaborations:</w:t>
      </w:r>
      <w:r>
        <w:t xml:space="preserve"> </w:t>
      </w:r>
      <w:r>
        <w:t xml:space="preserve">Encourage further collaborations with international partners to broaden the scope and impact of their research.</w:t>
      </w:r>
    </w:p>
    <w:p>
      <w:pPr>
        <w:numPr>
          <w:ilvl w:val="0"/>
          <w:numId w:val="1001"/>
        </w:numPr>
        <w:pStyle w:val="Compact"/>
      </w:pPr>
      <w:r>
        <w:rPr>
          <w:bCs/>
          <w:b/>
        </w:rPr>
        <w:t xml:space="preserve">Mentorship:</w:t>
      </w:r>
      <w:r>
        <w:t xml:space="preserve"> </w:t>
      </w:r>
      <w:r>
        <w:t xml:space="preserve">The researcher should be encouraged to mentor early-career scientists, fostering the next generation of medical researchers in Manchester, United Kingdom.</w:t>
      </w:r>
    </w:p>
    <w:p>
      <w:pPr>
        <w:numPr>
          <w:ilvl w:val="0"/>
          <w:numId w:val="1001"/>
        </w:numPr>
        <w:pStyle w:val="Compact"/>
      </w:pPr>
      <w:r>
        <w:rPr>
          <w:bCs/>
          <w:b/>
        </w:rPr>
        <w:t xml:space="preserve">Public Engagement:</w:t>
      </w:r>
      <w:r>
        <w:t xml:space="preserve"> </w:t>
      </w:r>
      <w:r>
        <w:t xml:space="preserve">Increase efforts to engage with the public and stakeholders to ensure that research findings are effectively communicated and utilized.</w:t>
      </w:r>
    </w:p>
    <w:bookmarkEnd w:id="27"/>
    <w:bookmarkStart w:id="28" w:name="conclusion"/>
    <w:p>
      <w:pPr>
        <w:pStyle w:val="Heading2"/>
      </w:pPr>
      <w:r>
        <w:t xml:space="preserve">8. Conclusion</w:t>
      </w:r>
    </w:p>
    <w:p>
      <w:pPr>
        <w:pStyle w:val="FirstParagraph"/>
      </w:pPr>
      <w:r>
        <w:t xml:space="preserve">In conclusion, the Medical Researcher under review has demonstrated exceptional scientific acumen, innovation, and leadership. Their contributions to the field of medical research in Manchester, United Kingdom, are significant and have the potential to make a lasting impact on healthcare. This Peer Review Report strongly endorses the researcher's work and recommends continued support for their future endeavors.</w:t>
      </w:r>
    </w:p>
    <w:bookmarkEnd w:id="28"/>
    <w:p>
      <w:pPr>
        <w:pStyle w:val="BodyText"/>
      </w:pPr>
      <w:r>
        <w:rPr>
          <w:bCs/>
          <w:b/>
        </w:rPr>
        <w:t xml:space="preserve">Dr. Jane Smith</w:t>
      </w:r>
      <w:r>
        <w:br/>
      </w:r>
      <w:r>
        <w:t xml:space="preserve">Senior Research Fellow</w:t>
      </w:r>
      <w:r>
        <w:br/>
      </w:r>
      <w:r>
        <w:t xml:space="preserve">University of Manchester</w:t>
      </w:r>
      <w:r>
        <w:br/>
      </w:r>
      <w:r>
        <w:t xml:space="preserve">Manchester,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Manchester, United Kingdom</dc:title>
  <dc:creator/>
  <dc:language>en</dc:language>
  <cp:keywords/>
  <dcterms:created xsi:type="dcterms:W3CDTF">2026-10-10T03:21:32Z</dcterms:created>
  <dcterms:modified xsi:type="dcterms:W3CDTF">2026-10-10T03:21:32Z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