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China Guangzhou, Guangdong Province</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operational contributions of the designated Meteorologist stationed in China Guangzhou. The review focuses on the individual's ability to navigate the complex climatic conditions specific to the Pearl River Delta region, their adherence to international and national meteorological standards, and their effectiveness in communicating critical weather data to stakeholders within Guangzhou. The assessment concludes that the Meteorologist has demonstrated exceptional proficiency in tropical meteorology, severe weather forecasting, and cross-departmental collaboration, significantly enhancing the safety and operational efficiency of the organization.</w:t>
      </w:r>
    </w:p>
    <w:bookmarkEnd w:id="21"/>
    <w:bookmarkStart w:id="22" w:name="X8d96f2577b222f75e5db913b89f8a03ad4ce200"/>
    <w:p>
      <w:pPr>
        <w:pStyle w:val="Heading2"/>
      </w:pPr>
      <w:r>
        <w:t xml:space="preserve">2. Contextual Analysis: Meteorological Challenges in China Guangzhou</w:t>
      </w:r>
    </w:p>
    <w:p>
      <w:pPr>
        <w:pStyle w:val="FirstParagraph"/>
      </w:pPr>
      <w:r>
        <w:t xml:space="preserve">The role of a Meteorologist in China Guangzhou is uniquely demanding due to the city's geographical and climatic characteristics. Located in the subtropical zone, Guangzhou experiences a monsoon-influenced climate characterized by high humidity, intense rainfall, and the frequent threat of tropical cyclones. The review acknowledges that the Meteorologist has successfully adapted to these specific environmental challenges. Their work has been pivotal in monitoring the "plum rain" season and providing early warnings for typhoons that frequently impact the South China Sea and subsequently the Greater Bay Area. The ability to interpret local microclimates, particularly the urban heat island effect prevalent in Guangzhou's dense metropolitan areas, has been a standout feature of their performance.</w:t>
      </w:r>
    </w:p>
    <w:bookmarkEnd w:id="22"/>
    <w:bookmarkStart w:id="23" w:name="X88c604203f23b0990dbf5915ef669bc4ca29d37"/>
    <w:p>
      <w:pPr>
        <w:pStyle w:val="Heading2"/>
      </w:pPr>
      <w:r>
        <w:t xml:space="preserve">3. Technical Competency and Forecasting Accuracy</w:t>
      </w:r>
    </w:p>
    <w:p>
      <w:pPr>
        <w:pStyle w:val="FirstParagraph"/>
      </w:pPr>
      <w:r>
        <w:t xml:space="preserve">A core component of this Peer Review Report is the assessment of technical accuracy. The Meteorologist has consistently demonstrated a high level of precision in short-term and medium-range forecasting. Utilizing advanced numerical weather prediction models, the individual has effectively analyzed data related to convective storms and heavy precipitation events common to Guangzhou. During the review period, the Meteorologist's forecasts regarding sudden squall lines showed a marked improvement in lead time, allowing local authorities and businesses to prepare adequately. Furthermore, their integration of satellite imagery and radar data has enhanced the detection of severe weather phenomena, ensuring that the organization remains at the forefront of meteorological science in the region.</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vital for a Meteorologist operating in a major economic hub like China Guangzhou. This report highlights the subject's ability to translate complex meteorological data into actionable intelligence for non-technical stakeholders. Whether briefing city planners on flood risks or advising logistics companies on route adjustments due to typhoons, the Meteorologist has maintained clarity and professionalism. Their bilingual capabilities have facilitated seamless interaction with both local Chinese regulatory bodies and international partners, fostering a collaborative environment. The peer reviewers noted that the Meteorologist's presentations were not only informative but also strategically aligned with the operational needs of the organization in Guangzhou.</w:t>
      </w:r>
    </w:p>
    <w:bookmarkEnd w:id="24"/>
    <w:bookmarkStart w:id="25" w:name="adaptability-and-crisis-management"/>
    <w:p>
      <w:pPr>
        <w:pStyle w:val="Heading2"/>
      </w:pPr>
      <w:r>
        <w:t xml:space="preserve">5. Adaptability and Crisis Management</w:t>
      </w:r>
    </w:p>
    <w:p>
      <w:pPr>
        <w:pStyle w:val="FirstParagraph"/>
      </w:pPr>
      <w:r>
        <w:t xml:space="preserve">The dynamic nature of weather in China Guangzhou requires a Meteorologist who can remain calm and decisive under pressure. This Peer Review Report commends the subject's performance during several critical weather events. During periods of extreme weather, the Meteorologist demonstrated exceptional adaptability, rapidly adjusting forecasts and disseminating urgent alerts. Their proactive approach to crisis management ensured that the organization was well-prepared for potential disruptions. The ability to work extended hours during typhoon seasons, while maintaining high standards of accuracy and diligence, reflects a strong commitment to public safety and organizational integrity.</w:t>
      </w:r>
    </w:p>
    <w:bookmarkEnd w:id="25"/>
    <w:bookmarkStart w:id="26" w:name="recommendations-and-future-development"/>
    <w:p>
      <w:pPr>
        <w:pStyle w:val="Heading2"/>
      </w:pPr>
      <w:r>
        <w:t xml:space="preserve">6. Recommendations and Future Development</w:t>
      </w:r>
    </w:p>
    <w:p>
      <w:pPr>
        <w:pStyle w:val="FirstParagraph"/>
      </w:pPr>
      <w:r>
        <w:t xml:space="preserve">While the Meteorologist's performance has been exemplary, this Peer Review Report suggests areas for continued growth. It is recommended that the individual further explore the integration of artificial intelligence and machine learning tools into their forecasting processes to enhance predictive capabilities for urban flooding in Guangzhou. Additionally, expanding research into climate change impacts specific to the Pearl River Delta could provide valuable long-term insights for regional planning. Encouraging the Meteorologist to publish findings in international journals would also elevate the organization's reputation in the global meteorological community.</w:t>
      </w:r>
    </w:p>
    <w:bookmarkEnd w:id="26"/>
    <w:bookmarkStart w:id="27" w:name="conclusion"/>
    <w:p>
      <w:pPr>
        <w:pStyle w:val="Heading2"/>
      </w:pPr>
      <w:r>
        <w:t xml:space="preserve">7. Conclusion</w:t>
      </w:r>
    </w:p>
    <w:p>
      <w:pPr>
        <w:pStyle w:val="FirstParagraph"/>
      </w:pPr>
      <w:r>
        <w:t xml:space="preserve">In conclusion, this Peer Review Report affirms that the Meteorologist has delivered outstanding service in China Guangzhou. Their technical expertise, combined with a deep understanding of the local climate and effective communication skills, has made them an invaluable asset to the team. The subject's dedication to accuracy and safety aligns perfectly with the organization's goals. We recommend a positive performance rating and continued support for their professional development in the field of meteorology.</w:t>
      </w:r>
    </w:p>
    <w:bookmarkEnd w:id="27"/>
    <w:p>
      <w:pPr>
        <w:pStyle w:val="BodyText"/>
      </w:pPr>
      <w:r>
        <w:rPr>
          <w:bCs/>
          <w:b/>
        </w:rPr>
        <w:t xml:space="preserve">Reviewed by:</w:t>
      </w:r>
    </w:p>
    <w:p>
      <w:pPr>
        <w:pStyle w:val="BodyText"/>
      </w:pPr>
      <w:r>
        <w:t xml:space="preserve">Senior Meteorological Review Board</w:t>
      </w:r>
    </w:p>
    <w:p>
      <w:pPr>
        <w:pStyle w:val="BodyText"/>
      </w:pPr>
      <w:r>
        <w:t xml:space="preserve">Guangzhou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China Guangzhou</dc:title>
  <dc:creator/>
  <dc:language>en</dc:language>
  <cp:keywords/>
  <dcterms:created xsi:type="dcterms:W3CDTF">2026-10-10T08:09:38Z</dcterms:created>
  <dcterms:modified xsi:type="dcterms:W3CDTF">2026-10-10T08:09:38Z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