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Colombia</w:t>
      </w:r>
      <w:r>
        <w:t xml:space="preserve"> </w:t>
      </w:r>
      <w:r>
        <w:t xml:space="preserve">Bogotá</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Professional Evaluation</w:t>
      </w:r>
    </w:p>
    <w:p>
      <w:pPr>
        <w:pStyle w:val="BodyText"/>
      </w:pPr>
      <w:r>
        <w:rPr>
          <w:bCs/>
          <w:b/>
        </w:rPr>
        <w:t xml:space="preserve">Location:</w:t>
      </w:r>
      <w:r>
        <w:t xml:space="preserve"> </w:t>
      </w:r>
      <w:r>
        <w:t xml:space="preserve">Colombia Bogotá</w:t>
      </w:r>
    </w:p>
    <w:p>
      <w:pPr>
        <w:pStyle w:val="BodyText"/>
      </w:pPr>
      <w:r>
        <w:rPr>
          <w:bCs/>
          <w:b/>
        </w:rPr>
        <w:t xml:space="preserve">Date:</w:t>
      </w:r>
      <w:r>
        <w:t xml:space="preserve"> </w:t>
      </w:r>
      <w:r>
        <w:t xml:space="preserve">October 26,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competency, technical accuracy, and operational effectiveness of a Meteorologist operating within the unique climatic and geographic context of Colombia Bogotá. The purpose of this review is to ensure that meteorological services provided in the capital city meet the highest standards of scientific rigor, public safety, and environmental monitoring. Given the critical role that accurate weather forecasting plays in urban planning, agriculture, transportation, and disaster risk management in Bogotá, this evaluation focuses on the Meteorologist's ability to interpret complex atmospheric data specific to the high-altitude Andean environment.</w:t>
      </w:r>
    </w:p>
    <w:p>
      <w:pPr>
        <w:pStyle w:val="BodyText"/>
      </w:pPr>
      <w:r>
        <w:t xml:space="preserve">The review process involved an analysis of recent forecasting models, historical data interpretation, communication protocols with local authorities, and adherence to international meteorological standards adapted for the Colombian context. The scope encompasses both routine weather forecasting and specialized analysis related to extreme weather events common in the Bogotá savanna.</w:t>
      </w:r>
    </w:p>
    <w:bookmarkEnd w:id="21"/>
    <w:bookmarkStart w:id="22" w:name="technical-competency-and-methodology"/>
    <w:p>
      <w:pPr>
        <w:pStyle w:val="Heading2"/>
      </w:pPr>
      <w:r>
        <w:t xml:space="preserve">2. Technical Competency and Methodology</w:t>
      </w:r>
    </w:p>
    <w:p>
      <w:pPr>
        <w:pStyle w:val="FirstParagraph"/>
      </w:pPr>
      <w:r>
        <w:t xml:space="preserve">The Meteorologist under review demonstrates a strong command of numerical weather prediction (NWP) models, which is essential for accurately forecasting conditions in Colombia Bogotá. The city's location at approximately 2,640 meters above sea level creates unique microclimates that require specialized knowledge. The review found that the Meteorologist effectively utilizes global models such as GFS and ECMWF, while also incorporating local observational data from the Instituto de Hidrología, Meteorología y Estudios Ambientales (IDEAM).</w:t>
      </w:r>
    </w:p>
    <w:p>
      <w:pPr>
        <w:pStyle w:val="BodyText"/>
      </w:pPr>
      <w:r>
        <w:t xml:space="preserve">A key strength identified is the Meteorologist's ability to account for the "Chaparral" effect and the influence of the Eastern Cordillera on local weather patterns. The review notes that the professional consistently adjusts model outputs to reflect the rapid changes in temperature and precipitation that characterize Bogotá's weather. This technical adaptability is crucial for providing reliable forecasts that support decision-making in sectors such as urban mobility and public health.</w:t>
      </w:r>
    </w:p>
    <w:p>
      <w:pPr>
        <w:pStyle w:val="BodyText"/>
      </w:pPr>
      <w:r>
        <w:t xml:space="preserve">Furthermore, the Meteorologist's methodology for analyzing radar data and satellite imagery is commended. The integration of real-time data streams allows for timely updates during severe weather events, such as heavy rainfall that can lead to urban flooding in low-lying areas of the city. The review confirms that the professional adheres to best practices in data validation and quality control, ensuring that the information disseminated to the public and stakeholders is accurate and trustworthy.</w:t>
      </w:r>
    </w:p>
    <w:bookmarkEnd w:id="22"/>
    <w:bookmarkStart w:id="23" w:name="communication-and-public-service"/>
    <w:p>
      <w:pPr>
        <w:pStyle w:val="Heading2"/>
      </w:pPr>
      <w:r>
        <w:t xml:space="preserve">3. Communication and Public Service</w:t>
      </w:r>
    </w:p>
    <w:p>
      <w:pPr>
        <w:pStyle w:val="FirstParagraph"/>
      </w:pPr>
      <w:r>
        <w:t xml:space="preserve">Effective communication is a vital component of a Meteorologist's role, particularly in a densely populated urban center like Colombia Bogotá. This Peer Review Report assesses the clarity, accessibility, and timeliness of weather information provided to the public and relevant authorities. The Meteorologist has demonstrated proficiency in translating complex meteorological data into understandable language for diverse audiences, including government agencies, emergency response teams, and the general public.</w:t>
      </w:r>
    </w:p>
    <w:p>
      <w:pPr>
        <w:pStyle w:val="BodyText"/>
      </w:pPr>
      <w:r>
        <w:t xml:space="preserve">The review highlights the Meteorologist's proactive approach to communicating risks associated with extreme weather events. For instance, during periods of intense rainfall, the professional has effectively collaborated with local disaster management agencies to issue timely warnings, thereby contributing to the reduction of potential impacts on infrastructure and human safety. The use of multiple communication channels, including digital platforms and traditional media, ensures that critical information reaches a wide audience.</w:t>
      </w:r>
    </w:p>
    <w:p>
      <w:pPr>
        <w:pStyle w:val="BodyText"/>
      </w:pPr>
      <w:r>
        <w:t xml:space="preserve">Additionally, the Meteorologist's engagement with educational initiatives in Bogotá is noted as a positive aspect of their professional conduct. By participating in workshops and public talks, the professional helps raise awareness about climate change and weather-related risks, fostering a more informed and resilient community.</w:t>
      </w:r>
    </w:p>
    <w:bookmarkEnd w:id="23"/>
    <w:bookmarkStart w:id="24" w:name="areas-for-improvement"/>
    <w:p>
      <w:pPr>
        <w:pStyle w:val="Heading2"/>
      </w:pPr>
      <w:r>
        <w:t xml:space="preserve">4. Areas for Improvement</w:t>
      </w:r>
    </w:p>
    <w:p>
      <w:pPr>
        <w:pStyle w:val="FirstParagraph"/>
      </w:pPr>
      <w:r>
        <w:t xml:space="preserve">While the Meteorologist exhibits a high level of competence, this Peer Review Report identifies several areas for potential enhancement. One recommendation is to further integrate artificial intelligence and machine learning techniques into the forecasting process. These advanced tools could improve the accuracy of short-term predictions, particularly for localized phenomena such as sudden thunderstorms that frequently affect Colombia Bogotá.</w:t>
      </w:r>
    </w:p>
    <w:p>
      <w:pPr>
        <w:pStyle w:val="BodyText"/>
      </w:pPr>
      <w:r>
        <w:t xml:space="preserve">Another area for improvement is the expansion of collaborative networks with regional meteorological services. Strengthening ties with neighboring departments and international organizations could facilitate the exchange of data and expertise, leading to more comprehensive weather analysis. Additionally, the Meteorologist is encouraged to develop more detailed climate impact assessments tailored to specific sectors in Bogotá, such as agriculture, energy, and transportation.</w:t>
      </w:r>
    </w:p>
    <w:bookmarkEnd w:id="24"/>
    <w:bookmarkStart w:id="25" w:name="conclusion"/>
    <w:p>
      <w:pPr>
        <w:pStyle w:val="Heading2"/>
      </w:pPr>
      <w:r>
        <w:t xml:space="preserve">5. Conclusion</w:t>
      </w:r>
    </w:p>
    <w:p>
      <w:pPr>
        <w:pStyle w:val="FirstParagraph"/>
      </w:pPr>
      <w:r>
        <w:t xml:space="preserve">In conclusion, this Peer Review Report affirms that the Meteorologist under evaluation performs their duties with professionalism, technical excellence, and a strong commitment to public service. Their work significantly contributes to the safety and well-being of residents in Colombia Bogotá by providing accurate and timely weather information. The recommendations outlined in this report are intended to support continuous improvement and innovation in meteorological practices, ensuring that the city remains well-prepared to face the challenges posed by a changing climate.</w:t>
      </w:r>
    </w:p>
    <w:p>
      <w:pPr>
        <w:pStyle w:val="BodyText"/>
      </w:pPr>
      <w:r>
        <w:t xml:space="preserve">The Meteorologist's dedication to understanding the unique atmospheric conditions of Bogotá and their ability to communicate effectively with stakeholders make them a valuable asset to the field of meteorology in Colombia. This review serves as a testament to their expertise and a guide for future professional development.</w:t>
      </w:r>
    </w:p>
    <w:bookmarkEnd w:id="25"/>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Meteorological Consultant</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Colombia Bogotá</dc:title>
  <dc:creator/>
  <dc:language>en</dc:language>
  <cp:keywords/>
  <dcterms:created xsi:type="dcterms:W3CDTF">2026-10-10T06:31:13Z</dcterms:created>
  <dcterms:modified xsi:type="dcterms:W3CDTF">2026-10-10T06:31:13Z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