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Colombia</w:t>
      </w:r>
      <w:r>
        <w:t xml:space="preserve"> </w:t>
      </w:r>
      <w:r>
        <w:t xml:space="preserve">Medellín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w:t>
      </w:r>
    </w:p>
    <w:p>
      <w:pPr>
        <w:pStyle w:val="BodyText"/>
      </w:pPr>
      <w:r>
        <w:rPr>
          <w:bCs/>
          <w:b/>
        </w:rPr>
        <w:t xml:space="preserve">Location:</w:t>
      </w:r>
      <w:r>
        <w:t xml:space="preserve"> </w:t>
      </w:r>
      <w:r>
        <w:t xml:space="preserve">Colombia Medellín</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Department of Atmospheric Sciences, Universidad Nacional de Colombia</w:t>
      </w:r>
    </w:p>
    <w:bookmarkEnd w:id="20"/>
    <w:bookmarkStart w:id="21" w:name="introduction"/>
    <w:p>
      <w:pPr>
        <w:pStyle w:val="Heading2"/>
      </w:pPr>
      <w:r>
        <w:t xml:space="preserve">1. Introduction</w:t>
      </w:r>
    </w:p>
    <w:p>
      <w:pPr>
        <w:pStyle w:val="FirstParagraph"/>
      </w:pPr>
      <w:r>
        <w:t xml:space="preserve">This Peer Review Report evaluates the professional performance, technical expertise, and contributions of a Meteorologist operating within the unique geographical and climatic context of Colombia Medellín. The review focuses on the individual's ability to analyze complex weather patterns, communicate critical information effectively, and contribute to disaster risk reduction in a region known for its diverse microclimates and topographical challenges.</w:t>
      </w:r>
    </w:p>
    <w:p>
      <w:pPr>
        <w:pStyle w:val="BodyText"/>
      </w:pPr>
      <w:r>
        <w:t xml:space="preserve">Medellín, situated in the Aburrá Valley, presents specific meteorological challenges due to its elevation, surrounding mountain ranges, and proximity to the equator. This report assesses how well the Meteorologist addresses these challenges through accurate forecasting, research, and public engagement.</w:t>
      </w:r>
    </w:p>
    <w:bookmarkEnd w:id="21"/>
    <w:bookmarkStart w:id="24" w:name="technical-competence"/>
    <w:p>
      <w:pPr>
        <w:pStyle w:val="Heading2"/>
      </w:pPr>
      <w:r>
        <w:t xml:space="preserve">2. Technical Competence</w:t>
      </w:r>
    </w:p>
    <w:bookmarkStart w:id="22" w:name="forecasting-accuracy"/>
    <w:p>
      <w:pPr>
        <w:pStyle w:val="Heading3"/>
      </w:pPr>
      <w:r>
        <w:t xml:space="preserve">2.1 Forecasting Accuracy</w:t>
      </w:r>
    </w:p>
    <w:p>
      <w:pPr>
        <w:pStyle w:val="FirstParagraph"/>
      </w:pPr>
      <w:r>
        <w:t xml:space="preserve">The Meteorologist demonstrates a high level of proficiency in utilizing numerical weather prediction models tailored to the Andean region. Their forecasts for short-term weather events, including convective storms and temperature fluctuations, have shown a significant improvement in accuracy over the past year. This is particularly crucial in Medellín, where sudden weather changes can impact transportation, agriculture, and public safety.</w:t>
      </w:r>
    </w:p>
    <w:p>
      <w:pPr>
        <w:pStyle w:val="BodyText"/>
      </w:pPr>
      <w:r>
        <w:t xml:space="preserve">Special attention is given to the Meteorologist's ability to interpret local data from weather stations and radar systems. Their integration of real-time data with global models has enhanced the reliability of predictions for the Aburrá Valley and surrounding municipalities.</w:t>
      </w:r>
    </w:p>
    <w:bookmarkEnd w:id="22"/>
    <w:bookmarkStart w:id="23" w:name="climate-analysis"/>
    <w:p>
      <w:pPr>
        <w:pStyle w:val="Heading3"/>
      </w:pPr>
      <w:r>
        <w:t xml:space="preserve">2.2 Climate Analysis</w:t>
      </w:r>
    </w:p>
    <w:p>
      <w:pPr>
        <w:pStyle w:val="FirstParagraph"/>
      </w:pPr>
      <w:r>
        <w:t xml:space="preserve">The Meteorologist has contributed valuable insights into long-term climate trends affecting Colombia Medellín. Their analysis of rainfall patterns, temperature anomalies, and the impact of El Niño and La Niña phenomena on the region is thorough and well-documented. This work supports local authorities in planning for water resource management and urban development.</w:t>
      </w:r>
    </w:p>
    <w:bookmarkEnd w:id="23"/>
    <w:bookmarkEnd w:id="24"/>
    <w:bookmarkStart w:id="27" w:name="communication-and-public-engagement"/>
    <w:p>
      <w:pPr>
        <w:pStyle w:val="Heading2"/>
      </w:pPr>
      <w:r>
        <w:t xml:space="preserve">3. Communication and Public Engagement</w:t>
      </w:r>
    </w:p>
    <w:bookmarkStart w:id="25" w:name="dissemination-of-information"/>
    <w:p>
      <w:pPr>
        <w:pStyle w:val="Heading3"/>
      </w:pPr>
      <w:r>
        <w:t xml:space="preserve">3.1 Dissemination of Information</w:t>
      </w:r>
    </w:p>
    <w:p>
      <w:pPr>
        <w:pStyle w:val="FirstParagraph"/>
      </w:pPr>
      <w:r>
        <w:t xml:space="preserve">Effective communication is a cornerstone of meteorological practice, especially in a densely populated urban area like Medellín. The Meteorologist excels in translating complex scientific data into accessible information for the general public. Their use of social media, press conferences, and community workshops has increased public awareness of weather-related risks and preparedness measures.</w:t>
      </w:r>
    </w:p>
    <w:p>
      <w:pPr>
        <w:pStyle w:val="BodyText"/>
      </w:pPr>
      <w:r>
        <w:t xml:space="preserve">During severe weather events, the Meteorologist's clear and timely alerts have been instrumental in guiding emergency response efforts and minimizing potential damage.</w:t>
      </w:r>
    </w:p>
    <w:bookmarkEnd w:id="25"/>
    <w:bookmarkStart w:id="26" w:name="collaboration-with-stakeholders"/>
    <w:p>
      <w:pPr>
        <w:pStyle w:val="Heading3"/>
      </w:pPr>
      <w:r>
        <w:t xml:space="preserve">3.2 Collaboration with Stakeholders</w:t>
      </w:r>
    </w:p>
    <w:p>
      <w:pPr>
        <w:pStyle w:val="FirstParagraph"/>
      </w:pPr>
      <w:r>
        <w:t xml:space="preserve">The Meteorologist actively collaborates with local government agencies, educational institutions, and private sector partners in Colombia Medellín. This collaborative approach ensures that meteorological data is integrated into broader urban planning and disaster management strategies. Their participation in regional forums and conferences further strengthens the network of professionals dedicated to improving weather services in the area.</w:t>
      </w:r>
    </w:p>
    <w:bookmarkEnd w:id="26"/>
    <w:bookmarkEnd w:id="27"/>
    <w:bookmarkStart w:id="30" w:name="research-and-innovation"/>
    <w:p>
      <w:pPr>
        <w:pStyle w:val="Heading2"/>
      </w:pPr>
      <w:r>
        <w:t xml:space="preserve">4. Research and Innovation</w:t>
      </w:r>
    </w:p>
    <w:bookmarkStart w:id="28" w:name="contributions-to-scientific-knowledge"/>
    <w:p>
      <w:pPr>
        <w:pStyle w:val="Heading3"/>
      </w:pPr>
      <w:r>
        <w:t xml:space="preserve">4.1 Contributions to Scientific Knowledge</w:t>
      </w:r>
    </w:p>
    <w:p>
      <w:pPr>
        <w:pStyle w:val="FirstParagraph"/>
      </w:pPr>
      <w:r>
        <w:t xml:space="preserve">The Meteorologist has published several peer-reviewed articles on topics relevant to the climatology of Colombia Medellín. These studies explore the effects of urbanization on local weather patterns, the role of topography in storm formation, and the potential impacts of climate change on the region's biodiversity. Their research not only advances scientific understanding but also informs policy decisions at the municipal and national levels.</w:t>
      </w:r>
    </w:p>
    <w:bookmarkEnd w:id="28"/>
    <w:bookmarkStart w:id="29" w:name="adoption-of-new-technologies"/>
    <w:p>
      <w:pPr>
        <w:pStyle w:val="Heading3"/>
      </w:pPr>
      <w:r>
        <w:t xml:space="preserve">4.2 Adoption of New Technologies</w:t>
      </w:r>
    </w:p>
    <w:p>
      <w:pPr>
        <w:pStyle w:val="FirstParagraph"/>
      </w:pPr>
      <w:r>
        <w:t xml:space="preserve">Embracing technological advancements is essential for staying at the forefront of meteorological science. The Meteorologist has successfully implemented new tools and methodologies, such as machine learning algorithms for weather prediction and advanced visualization techniques for data presentation. These innovations have improved the efficiency and accuracy of their work, setting a benchmark for others in the field.</w:t>
      </w:r>
    </w:p>
    <w:bookmarkEnd w:id="29"/>
    <w:bookmarkEnd w:id="30"/>
    <w:bookmarkStart w:id="31" w:name="professional-ethics-and-integrity"/>
    <w:p>
      <w:pPr>
        <w:pStyle w:val="Heading2"/>
      </w:pPr>
      <w:r>
        <w:t xml:space="preserve">5. Professional Ethics and Integrity</w:t>
      </w:r>
    </w:p>
    <w:p>
      <w:pPr>
        <w:pStyle w:val="FirstParagraph"/>
      </w:pPr>
      <w:r>
        <w:t xml:space="preserve">The Meteorologist adheres to the highest standards of professional ethics, ensuring that all data and analyses are conducted with transparency and objectivity. They maintain confidentiality when handling sensitive information and prioritize the public interest in all their activities. Their commitment to integrity fosters trust among colleagues, stakeholders, and the community they serve.</w:t>
      </w:r>
    </w:p>
    <w:bookmarkEnd w:id="31"/>
    <w:bookmarkStart w:id="32" w:name="areas-for-improvement"/>
    <w:p>
      <w:pPr>
        <w:pStyle w:val="Heading2"/>
      </w:pPr>
      <w:r>
        <w:t xml:space="preserve">6. Areas for Improvement</w:t>
      </w:r>
    </w:p>
    <w:p>
      <w:pPr>
        <w:pStyle w:val="FirstParagraph"/>
      </w:pPr>
      <w:r>
        <w:t xml:space="preserve">While the Meteorologist's performance is commendable, there are areas where further development could enhance their impact:</w:t>
      </w:r>
    </w:p>
    <w:p>
      <w:pPr>
        <w:numPr>
          <w:ilvl w:val="0"/>
          <w:numId w:val="1001"/>
        </w:numPr>
        <w:pStyle w:val="Compact"/>
      </w:pPr>
      <w:r>
        <w:rPr>
          <w:bCs/>
          <w:b/>
        </w:rPr>
        <w:t xml:space="preserve">Enhanced Community Outreach:</w:t>
      </w:r>
      <w:r>
        <w:t xml:space="preserve"> </w:t>
      </w:r>
      <w:r>
        <w:t xml:space="preserve">Expanding educational programs to reach underserved communities in Colombia Medellín could improve overall disaster preparedness.</w:t>
      </w:r>
    </w:p>
    <w:p>
      <w:pPr>
        <w:numPr>
          <w:ilvl w:val="0"/>
          <w:numId w:val="1001"/>
        </w:numPr>
        <w:pStyle w:val="Compact"/>
      </w:pPr>
      <w:r>
        <w:rPr>
          <w:bCs/>
          <w:b/>
        </w:rPr>
        <w:t xml:space="preserve">Interdisciplinary Collaboration:</w:t>
      </w:r>
      <w:r>
        <w:t xml:space="preserve"> </w:t>
      </w:r>
      <w:r>
        <w:t xml:space="preserve">Strengthening partnerships with experts in hydrology, ecology, and urban planning could lead to more holistic approaches to managing weather-related risks.</w:t>
      </w:r>
    </w:p>
    <w:p>
      <w:pPr>
        <w:numPr>
          <w:ilvl w:val="0"/>
          <w:numId w:val="1001"/>
        </w:numPr>
        <w:pStyle w:val="Compact"/>
      </w:pPr>
      <w:r>
        <w:rPr>
          <w:bCs/>
          <w:b/>
        </w:rPr>
        <w:t xml:space="preserve">Advanced Training:</w:t>
      </w:r>
      <w:r>
        <w:t xml:space="preserve"> </w:t>
      </w:r>
      <w:r>
        <w:t xml:space="preserve">Pursuing additional training in emerging technologies and methodologies will ensure continued excellence in an evolving field.</w:t>
      </w:r>
    </w:p>
    <w:bookmarkEnd w:id="32"/>
    <w:bookmarkStart w:id="33" w:name="conclusion"/>
    <w:p>
      <w:pPr>
        <w:pStyle w:val="Heading2"/>
      </w:pPr>
      <w:r>
        <w:t xml:space="preserve">7. Conclusion</w:t>
      </w:r>
    </w:p>
    <w:p>
      <w:pPr>
        <w:pStyle w:val="FirstParagraph"/>
      </w:pPr>
      <w:r>
        <w:t xml:space="preserve">In conclusion, this Peer Review Report affirms the Meteorologist's exceptional contributions to the field of meteorology in Colombia Medellín. Their technical expertise, effective communication, innovative research, and ethical conduct make them a valuable asset to the scientific community and the broader society. By addressing the identified areas for improvement, the Meteorologist can further enhance their impact and continue to play a pivotal role in safeguarding the well-being of the people of Medellín.</w:t>
      </w:r>
    </w:p>
    <w:bookmarkEnd w:id="33"/>
    <w:p>
      <w:pPr>
        <w:pStyle w:val="BodyText"/>
      </w:pPr>
      <w:r>
        <w:rPr>
          <w:bCs/>
          <w:b/>
        </w:rPr>
        <w:t xml:space="preserve">Reviewed by:</w:t>
      </w:r>
    </w:p>
    <w:p>
      <w:pPr>
        <w:pStyle w:val="BodyText"/>
      </w:pPr>
      <w:r>
        <w:t xml:space="preserve">Dr. Juan Pérez</w:t>
      </w:r>
    </w:p>
    <w:p>
      <w:pPr>
        <w:pStyle w:val="BodyText"/>
      </w:pPr>
      <w:r>
        <w:t xml:space="preserve">Professor of Atmospheric Sciences</w:t>
      </w:r>
    </w:p>
    <w:p>
      <w:pPr>
        <w:pStyle w:val="BodyText"/>
      </w:pPr>
      <w:r>
        <w:t xml:space="preserve">Universidad Nacional de Colombia</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Colombia Medellín</dc:title>
  <dc:creator/>
  <dc:language>en</dc:language>
  <cp:keywords/>
  <dcterms:created xsi:type="dcterms:W3CDTF">2026-10-10T12:43:07Z</dcterms:created>
  <dcterms:modified xsi:type="dcterms:W3CDTF">2026-10-10T12:43:07Z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