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Iran</w:t>
      </w:r>
      <w:r>
        <w:t xml:space="preserve"> </w:t>
      </w:r>
      <w:r>
        <w:t xml:space="preserve">Tehran</w:t>
      </w:r>
    </w:p>
    <w:bookmarkStart w:id="26" w:name="peer-review-report"/>
    <w:p>
      <w:pPr>
        <w:pStyle w:val="Heading1"/>
      </w:pPr>
      <w:r>
        <w:t xml:space="preserve">Peer Review Report</w:t>
      </w:r>
    </w:p>
    <w:p>
      <w:pPr>
        <w:pStyle w:val="FirstParagraph"/>
      </w:pPr>
      <w:r>
        <w:rPr>
          <w:bCs/>
          <w:b/>
        </w:rPr>
        <w:t xml:space="preserve">Subject:</w:t>
      </w:r>
      <w:r>
        <w:t xml:space="preserve"> </w:t>
      </w:r>
      <w:r>
        <w:t xml:space="preserve">Meteorologist</w:t>
      </w:r>
      <w:r>
        <w:br/>
      </w:r>
      <w:r>
        <w:rPr>
          <w:bCs/>
          <w:b/>
        </w:rPr>
        <w:t xml:space="preserve">Location:</w:t>
      </w:r>
      <w:r>
        <w:t xml:space="preserve"> </w:t>
      </w:r>
      <w:r>
        <w:t xml:space="preserve">Iran Tehran</w:t>
      </w:r>
      <w:r>
        <w:br/>
      </w:r>
      <w:r>
        <w:rPr>
          <w:bCs/>
          <w:b/>
        </w:rPr>
        <w:t xml:space="preserve">Review Date:</w:t>
      </w:r>
      <w:r>
        <w:t xml:space="preserve"> </w:t>
      </w:r>
      <w:r>
        <w:t xml:space="preserve">October 24, 2023</w:t>
      </w:r>
    </w:p>
    <w:p>
      <w:pPr>
        <w:pStyle w:val="BodyText"/>
      </w:pPr>
      <w:r>
        <w:rPr>
          <w:bCs/>
          <w:b/>
        </w:rPr>
        <w:t xml:space="preserve">Reviewer:</w:t>
      </w:r>
      <w:r>
        <w:t xml:space="preserve"> </w:t>
      </w:r>
      <w:r>
        <w:t xml:space="preserve">Dr. Arash Farzad</w:t>
      </w:r>
      <w:r>
        <w:br/>
      </w:r>
      <w:r>
        <w:rPr>
          <w:bCs/>
          <w:b/>
        </w:rPr>
        <w:t xml:space="preserve">Affiliation:</w:t>
      </w:r>
      <w:r>
        <w:t xml:space="preserve"> </w:t>
      </w:r>
      <w:r>
        <w:t xml:space="preserve">Institute of Atmospheric Sciences, Tehran</w:t>
      </w:r>
      <w:r>
        <w:br/>
      </w:r>
      <w:r>
        <w:rPr>
          <w:bCs/>
          <w:b/>
        </w:rPr>
        <w:t xml:space="preserve">Review Type:</w:t>
      </w:r>
      <w:r>
        <w:t xml:space="preserve"> </w:t>
      </w:r>
      <w:r>
        <w:t xml:space="preserve">Annual Performance &amp; Technical Competency</w:t>
      </w:r>
    </w:p>
    <w:bookmarkStart w:id="20" w:name="introduction-and-scope"/>
    <w:p>
      <w:pPr>
        <w:pStyle w:val="Heading2"/>
      </w:pPr>
      <w:r>
        <w:t xml:space="preserve">1. Introduction and Scope</w:t>
      </w:r>
    </w:p>
    <w:p>
      <w:pPr>
        <w:pStyle w:val="FirstParagraph"/>
      </w:pPr>
      <w:r>
        <w:t xml:space="preserve">This Peer Review Report has been prepared to evaluate the professional performance, technical expertise, and operational contributions of the Meteorologist assigned to the Iran Tehran regional forecasting center. The primary objective of this review is to assess the accuracy of weather predictions, the efficiency of data analysis, and the adherence to international meteorological standards within the specific climatic context of Tehran. Given the complex topography surrounding Iran Tehran, including the Alborz mountain range, the role of the Meteorologist is critical for public safety, urban planning, and agricultural management. This document outlines the findings based on observational data, forecast verification, and peer feedback collected over the past twelve months.</w:t>
      </w:r>
    </w:p>
    <w:bookmarkEnd w:id="20"/>
    <w:bookmarkStart w:id="21" w:name="X8c6e417ef33db69fac0ce2cabc2e23ccdb016c1"/>
    <w:p>
      <w:pPr>
        <w:pStyle w:val="Heading2"/>
      </w:pPr>
      <w:r>
        <w:t xml:space="preserve">2. Technical Competency and Forecast Accuracy</w:t>
      </w:r>
    </w:p>
    <w:p>
      <w:pPr>
        <w:pStyle w:val="FirstParagraph"/>
      </w:pPr>
      <w:r>
        <w:t xml:space="preserve">The Meteorologist under review has demonstrated a robust understanding of synoptic meteorology and numerical weather prediction (NWP) models. In the context of Iran Tehran, where microclimates can vary significantly between the northern hills and the southern plains, the ability to interpret local data is paramount. The review indicates that the Meteorologist has successfully integrated local radar data with global models such as ECMWF and GFS to refine short-term forecasts.</w:t>
      </w:r>
    </w:p>
    <w:p>
      <w:pPr>
        <w:pStyle w:val="BodyText"/>
      </w:pPr>
      <w:r>
        <w:t xml:space="preserve">Specifically, the accuracy of precipitation forecasts during the winter months has shown a marked improvement. The Meteorologist’s ability to predict sudden snowfall events in the Alborz region, which often impact traffic and infrastructure in Tehran, has been highly effective. However, there is room for improvement in predicting temperature inversions during the autumn and winter seasons, which contribute to air quality issues in Iran Tehran. The Peer Review Report suggests that further analysis of boundary layer meteorology could enhance these predictions.</w:t>
      </w:r>
    </w:p>
    <w:bookmarkEnd w:id="21"/>
    <w:bookmarkStart w:id="22" w:name="data-analysis-and-methodology"/>
    <w:p>
      <w:pPr>
        <w:pStyle w:val="Heading2"/>
      </w:pPr>
      <w:r>
        <w:t xml:space="preserve">3. Data Analysis and Methodology</w:t>
      </w:r>
    </w:p>
    <w:p>
      <w:pPr>
        <w:pStyle w:val="FirstParagraph"/>
      </w:pPr>
      <w:r>
        <w:t xml:space="preserve">A key aspect of this Peer Review Report is the evaluation of the Meteorologist’s methodology in handling meteorological data. The subject has shown proficiency in using advanced software tools for data visualization and statistical analysis. The integration of satellite imagery to monitor cloud cover and storm development over Iran Tehran has been particularly noteworthy.</w:t>
      </w:r>
    </w:p>
    <w:p>
      <w:pPr>
        <w:pStyle w:val="BodyText"/>
      </w:pPr>
      <w:r>
        <w:t xml:space="preserve">The Meteorologist has also contributed to the calibration of local weather stations, ensuring that the data collected is reliable and consistent with international standards. This is crucial for maintaining the integrity of the national weather database. However, the review notes that the documentation of data processing steps could be more detailed to facilitate better knowledge transfer within the team.</w:t>
      </w:r>
    </w:p>
    <w:bookmarkEnd w:id="22"/>
    <w:bookmarkStart w:id="23" w:name="communication-and-public-service"/>
    <w:p>
      <w:pPr>
        <w:pStyle w:val="Heading2"/>
      </w:pPr>
      <w:r>
        <w:t xml:space="preserve">4. Communication and Public Service</w:t>
      </w:r>
    </w:p>
    <w:p>
      <w:pPr>
        <w:pStyle w:val="FirstParagraph"/>
      </w:pPr>
      <w:r>
        <w:t xml:space="preserve">Effective communication is essential for a Meteorologist, especially in a densely populated city like Iran Tehran. The subject has been commended for their clear and concise weather bulletins, which are disseminated through various media channels. The ability to convey complex meteorological information in a way that is easily understood by the general public has been a significant strength.</w:t>
      </w:r>
    </w:p>
    <w:p>
      <w:pPr>
        <w:pStyle w:val="BodyText"/>
      </w:pPr>
      <w:r>
        <w:t xml:space="preserve">During severe weather events, such as heavy rainfall or dust storms, the Meteorologist has played a vital role in coordinating with emergency services and government agencies. This proactive approach has helped mitigate the impact of adverse weather conditions on the population of Iran Tehran. The Peer Review Report highlights the importance of continuing this collaborative effort to enhance public safety.</w:t>
      </w:r>
    </w:p>
    <w:bookmarkEnd w:id="23"/>
    <w:bookmarkStart w:id="24" w:name="areas-for-improvement"/>
    <w:p>
      <w:pPr>
        <w:pStyle w:val="Heading2"/>
      </w:pPr>
      <w:r>
        <w:t xml:space="preserve">5. Areas for Improvement</w:t>
      </w:r>
    </w:p>
    <w:p>
      <w:pPr>
        <w:pStyle w:val="FirstParagraph"/>
      </w:pPr>
      <w:r>
        <w:t xml:space="preserve">While the Meteorologist has performed well in many areas, this Peer Review Report identifies several areas for improvement. First, there is a need to enhance the understanding of climate change impacts on the local climate of Iran Tehran. This includes studying long-term trends in temperature, precipitation, and extreme weather events.</w:t>
      </w:r>
    </w:p>
    <w:p>
      <w:pPr>
        <w:pStyle w:val="BodyText"/>
      </w:pPr>
      <w:r>
        <w:t xml:space="preserve">Second, the Meteorologist should focus on improving the accuracy of air quality forecasts, which are closely linked to meteorological conditions. Given the frequent smog episodes in Iran Tehran, this is a critical area for development. Finally, the subject is encouraged to engage more in professional development activities, such as attending international conferences and publishing research papers, to stay abreast of the latest advancements in meteorology.</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Meteorologist is a valuable asset to the Iran Tehran weather forecasting team. Their technical skills, dedication, and commitment to public service have contributed significantly to the accuracy and reliability of weather forecasts in the region. The recommendations outlined in this report are intended to support the Meteorologist’s continued professional growth and to enhance the overall quality of meteorological services in Iran Tehran.</w:t>
      </w:r>
    </w:p>
    <w:p>
      <w:pPr>
        <w:pStyle w:val="BodyText"/>
      </w:pPr>
      <w:r>
        <w:t xml:space="preserve">It is recommended that the Meteorologist undergo additional training in climate modeling and air quality forecasting. Furthermore, the establishment of a mentorship program with senior meteorologists could provide valuable guidance and support. By addressing the areas for improvement identified in this Peer Review Report, the Meteorologist will be well-positioned to meet the evolving challenges of weather forecasting in Iran Tehran and beyond.</w:t>
      </w:r>
    </w:p>
    <w:bookmarkEnd w:id="25"/>
    <w:p>
      <w:pPr>
        <w:pStyle w:val="BodyText"/>
      </w:pPr>
      <w:r>
        <w:rPr>
          <w:bCs/>
          <w:b/>
        </w:rPr>
        <w:t xml:space="preserve">Reviewed by:</w:t>
      </w:r>
      <w:r>
        <w:br/>
      </w:r>
      <w:r>
        <w:t xml:space="preserve">Dr. Arash Farzad</w:t>
      </w:r>
      <w:r>
        <w:br/>
      </w:r>
      <w:r>
        <w:t xml:space="preserve">Senior Meteorologist</w:t>
      </w:r>
      <w:r>
        <w:br/>
      </w:r>
      <w:r>
        <w:t xml:space="preserve">Institute of Atmospheric Sciences, Tehran</w:t>
      </w:r>
      <w:r>
        <w:br/>
      </w:r>
      <w:r>
        <w:t xml:space="preserve">Date: October 24, 2023</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Iran Tehran</dc:title>
  <dc:creator/>
  <dc:language>en</dc:language>
  <cp:keywords/>
  <dcterms:created xsi:type="dcterms:W3CDTF">2026-10-10T06:39:40Z</dcterms:created>
  <dcterms:modified xsi:type="dcterms:W3CDTF">2026-10-10T06:39:40Z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