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Israel</w:t>
      </w:r>
      <w:r>
        <w:t xml:space="preserve"> </w:t>
      </w:r>
      <w:r>
        <w:t xml:space="preserve">Tel</w:t>
      </w:r>
      <w:r>
        <w:t xml:space="preserve"> </w:t>
      </w:r>
      <w:r>
        <w:t xml:space="preserve">Aviv</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w:t>
      </w:r>
    </w:p>
    <w:p>
      <w:pPr>
        <w:pStyle w:val="BodyText"/>
      </w:pPr>
      <w:r>
        <w:rPr>
          <w:bCs/>
          <w:b/>
        </w:rPr>
        <w:t xml:space="preserve">Role Under Review:</w:t>
      </w:r>
      <w:r>
        <w:t xml:space="preserve"> </w:t>
      </w:r>
      <w:r>
        <w:t xml:space="preserve">Senior Meteorologist</w:t>
      </w:r>
    </w:p>
    <w:p>
      <w:pPr>
        <w:pStyle w:val="BodyText"/>
      </w:pPr>
      <w:r>
        <w:rPr>
          <w:bCs/>
          <w:b/>
        </w:rPr>
        <w:t xml:space="preserve">Location of Operation:</w:t>
      </w:r>
      <w:r>
        <w:t xml:space="preserve"> </w:t>
      </w:r>
      <w:r>
        <w:t xml:space="preserve">Israel Tel Aviv</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Meteorological Standards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accuracy, and operational contributions of the Meteorologist stationed in Israel Tel Aviv. The review focuses on the individual's ability to navigate the unique climatic challenges of the Mediterranean coastal region, their integration with local emergency response protocols, and their adherence to international meteorological standards. The assessment concludes that the Meteorologist demonstrates exceptional proficiency in forecasting complex weather patterns specific to the Tel Aviv district, significantly enhancing public safety and infrastructure resilience.</w:t>
      </w:r>
    </w:p>
    <w:bookmarkEnd w:id="20"/>
    <w:bookmarkStart w:id="21" w:name="X811aa57aab29d7a06ccef8fa6f9d7512444ec7f"/>
    <w:p>
      <w:pPr>
        <w:pStyle w:val="Heading2"/>
      </w:pPr>
      <w:r>
        <w:t xml:space="preserve">2. Contextual Analysis: The Israel Tel Aviv Environment</w:t>
      </w:r>
    </w:p>
    <w:p>
      <w:pPr>
        <w:pStyle w:val="FirstParagraph"/>
      </w:pPr>
      <w:r>
        <w:t xml:space="preserve">To accurately assess the Meteorologist, one must first understand the specific environmental context of Israel Tel Aviv. This region presents a distinct set of meteorological challenges that differ vastly from continental climates. The city is characterized by a Mediterranean climate, featuring hot, dry summers and mild, wet winters. However, the proximity to the Mediterranean Sea introduces significant microclimatic variables, including sea breezes, humidity fluctuations, and the potential for rapid-onset coastal storms.</w:t>
      </w:r>
    </w:p>
    <w:p>
      <w:pPr>
        <w:pStyle w:val="BodyText"/>
      </w:pPr>
      <w:r>
        <w:t xml:space="preserve">Furthermore, Israel Tel Aviv is a high-density urban center with critical infrastructure, including Ben Gurion Airport, major ports, and extensive coastal tourism facilities. The Meteorologist operates in a high-stakes environment where forecasting errors can lead to severe economic disruption or public safety hazards. The review specifically evaluates how the subject adapts global meteorological models to these local nuances, ensuring that data is not only accurate but also actionable for Tel Aviv stakeholders.</w:t>
      </w:r>
    </w:p>
    <w:bookmarkEnd w:id="21"/>
    <w:bookmarkStart w:id="22" w:name="X88c604203f23b0990dbf5915ef669bc4ca29d37"/>
    <w:p>
      <w:pPr>
        <w:pStyle w:val="Heading2"/>
      </w:pPr>
      <w:r>
        <w:t xml:space="preserve">3. Technical Competency and Forecasting Accuracy</w:t>
      </w:r>
    </w:p>
    <w:p>
      <w:pPr>
        <w:pStyle w:val="FirstParagraph"/>
      </w:pPr>
      <w:r>
        <w:t xml:space="preserve">The core of this Peer Review Report examines the technical skillset of the Meteorologist. The subject has demonstrated a robust command of numerical weather prediction (NWP) models, specifically tailoring outputs for the Tel Aviv coastline. A key area of strength identified is the prediction of "Medicanes" (Mediterranean hurricanes) and intense winter precipitation events.</w:t>
      </w:r>
    </w:p>
    <w:p>
      <w:pPr>
        <w:pStyle w:val="BodyText"/>
      </w:pPr>
      <w:r>
        <w:t xml:space="preserve">During the recent winter season, the Meteorologist provided critical early warnings regarding flash flood risks in the low-lying areas of Tel Aviv. The accuracy of these forecasts allowed municipal authorities to implement drainage protocols effectively, preventing significant urban flooding. The review notes that the Meteorologist excels in interpreting radar data and satellite imagery to detect rapid changes in atmospheric pressure that are common in the Eastern Mediterranean basin.</w:t>
      </w:r>
    </w:p>
    <w:p>
      <w:pPr>
        <w:pStyle w:val="BodyText"/>
      </w:pPr>
      <w:r>
        <w:t xml:space="preserve">Additionally, the subject’s ability to forecast heatwaves is commendable. Given the intense summer temperatures in Israel Tel Aviv, accurate heat advisories are vital for public health. The Meteorologist has successfully integrated heat index data with urban heat island effect models, providing precise guidance to healthcare providers and emergency services.</w:t>
      </w:r>
    </w:p>
    <w:bookmarkEnd w:id="22"/>
    <w:bookmarkStart w:id="23" w:name="communication-and-stakeholder-engagement"/>
    <w:p>
      <w:pPr>
        <w:pStyle w:val="Heading2"/>
      </w:pPr>
      <w:r>
        <w:t xml:space="preserve">4. Communication and Stakeholder Engagement</w:t>
      </w:r>
    </w:p>
    <w:p>
      <w:pPr>
        <w:pStyle w:val="FirstParagraph"/>
      </w:pPr>
      <w:r>
        <w:t xml:space="preserve">A Meteorologist in Israel Tel Aviv must bridge the gap between complex scientific data and public understanding. This Peer Review Report highlights the subject’s exceptional communication skills. The Meteorologist regularly collaborates with the Israel Meteorological Service (IMS), local news outlets, and emergency management agencies.</w:t>
      </w:r>
    </w:p>
    <w:p>
      <w:pPr>
        <w:pStyle w:val="BodyText"/>
      </w:pPr>
      <w:r>
        <w:t xml:space="preserve">The subject’s ability to convey urgent weather alerts in clear, concise language has been instrumental during severe weather events. Whether addressing the general public through media briefings or providing technical briefings to aviation authorities at Ben Gurion Airport, the Meteorologist maintains a professional demeanor and ensures that the severity of the situation is accurately represented without causing unnecessary panic.</w:t>
      </w:r>
    </w:p>
    <w:bookmarkEnd w:id="23"/>
    <w:bookmarkStart w:id="24" w:name="research-and-innovation"/>
    <w:p>
      <w:pPr>
        <w:pStyle w:val="Heading2"/>
      </w:pPr>
      <w:r>
        <w:t xml:space="preserve">5. Research and Innovation</w:t>
      </w:r>
    </w:p>
    <w:p>
      <w:pPr>
        <w:pStyle w:val="FirstParagraph"/>
      </w:pPr>
      <w:r>
        <w:t xml:space="preserve">Beyond daily operations, the Meteorologist has contributed to regional research initiatives focused on climate change impacts on the Israeli coast. The subject has published findings regarding rising sea surface temperatures and their correlation with increased storm intensity in the Tel Aviv region. This commitment to continuous learning and scientific contribution elevates the standard of practice within the department.</w:t>
      </w:r>
    </w:p>
    <w:bookmarkEnd w:id="24"/>
    <w:bookmarkStart w:id="25" w:name="areas-for-improvement"/>
    <w:p>
      <w:pPr>
        <w:pStyle w:val="Heading2"/>
      </w:pPr>
      <w:r>
        <w:t xml:space="preserve">6. Areas for Improvement</w:t>
      </w:r>
    </w:p>
    <w:p>
      <w:pPr>
        <w:pStyle w:val="FirstParagraph"/>
      </w:pPr>
      <w:r>
        <w:t xml:space="preserve">While the performance is largely exemplary, this Peer Review Report identifies minor areas for development. The Meteorologist is encouraged to further integrate artificial intelligence tools into the forecasting workflow to enhance the speed of data processing during extreme events. Additionally, expanding collaboration with neighboring municipalities in the central district could improve the granularity of regional forecasts.</w:t>
      </w:r>
    </w:p>
    <w:bookmarkEnd w:id="25"/>
    <w:bookmarkStart w:id="26" w:name="conclusion"/>
    <w:p>
      <w:pPr>
        <w:pStyle w:val="Heading2"/>
      </w:pPr>
      <w:r>
        <w:t xml:space="preserve">7. Conclusion</w:t>
      </w:r>
    </w:p>
    <w:p>
      <w:pPr>
        <w:pStyle w:val="FirstParagraph"/>
      </w:pPr>
      <w:r>
        <w:t xml:space="preserve">In conclusion, this Peer Review Report affirms that the Meteorologist stationed in Israel Tel Aviv is a highly competent, reliable, and valuable asset to the scientific community and the public. Their deep understanding of the local climate, combined with strong technical skills and effective communication, ensures that Israel Tel Aviv remains well-prepared for the dynamic weather conditions of the Mediterranean. The subject is recommended for continued employment and potential leadership roles within the regional meteorological framework.</w:t>
      </w:r>
    </w:p>
    <w:p>
      <w:pPr>
        <w:pStyle w:val="BodyText"/>
      </w:pPr>
      <w:r>
        <w:rPr>
          <w:bCs/>
          <w:b/>
        </w:rPr>
        <w:t xml:space="preserve">Prepared by:</w:t>
      </w:r>
    </w:p>
    <w:p>
      <w:pPr>
        <w:pStyle w:val="BodyText"/>
      </w:pPr>
      <w:r>
        <w:t xml:space="preserve">Dr. Elena Cohen</w:t>
      </w:r>
    </w:p>
    <w:p>
      <w:pPr>
        <w:pStyle w:val="BodyText"/>
      </w:pPr>
      <w:r>
        <w:t xml:space="preserve">Senior Reviewer, Regional Meteorological Standards Committee</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Israel Tel Aviv</dc:title>
  <dc:creator/>
  <dc:language>en</dc:language>
  <cp:keywords/>
  <dcterms:created xsi:type="dcterms:W3CDTF">2026-10-10T09:43:57Z</dcterms:created>
  <dcterms:modified xsi:type="dcterms:W3CDTF">2026-10-10T09:43:57Z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