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technical accuracy, and operational efficiency of the Meteorologist assigned to the Moscow regional forecasting unit. The primary objective of this review is to assess the individual's contribution to the accuracy of weather predictions within the Russia Moscow metropolitan area, ensuring alignment with national safety standards and international meteorological best practices. The review encompasses data analysis, forecasting methodologies, communication protocols, and adaptability to the unique climatic challenges of the region.</w:t>
      </w:r>
    </w:p>
    <w:bookmarkEnd w:id="21"/>
    <w:bookmarkStart w:id="22" w:name="context-and-regional-challenges"/>
    <w:p>
      <w:pPr>
        <w:pStyle w:val="Heading2"/>
      </w:pPr>
      <w:r>
        <w:t xml:space="preserve">2. Context and Regional Challenges</w:t>
      </w:r>
    </w:p>
    <w:p>
      <w:pPr>
        <w:pStyle w:val="FirstParagraph"/>
      </w:pPr>
      <w:r>
        <w:t xml:space="preserve">Operating as a Meteorologist in Russia Moscow presents distinct challenges due to the city's complex microclimates and the broader continental climate of the region. The review considers the subject's ability to navigate the volatile weather patterns characteristic of Moscow, including rapid temperature fluctuations, severe winter blizzards, and unpredictable spring thaws. The accuracy of forecasts in this region is critical not only for public safety but also for the logistical operations of one of the world's busiest urban centers.</w:t>
      </w:r>
    </w:p>
    <w:p>
      <w:pPr>
        <w:pStyle w:val="BodyText"/>
      </w:pPr>
      <w:r>
        <w:t xml:space="preserve">The Meteorologist is expected to integrate data from local radar stations, satellite imagery, and global models to provide precise short-term and long-term forecasts. The review highlights the necessity of maintaining high vigilance during extreme weather events, which are becoming increasingly frequent due to global climatic shifts affecting the Russia Moscow area.</w:t>
      </w:r>
    </w:p>
    <w:bookmarkEnd w:id="22"/>
    <w:bookmarkStart w:id="23" w:name="X88c604203f23b0990dbf5915ef669bc4ca29d37"/>
    <w:p>
      <w:pPr>
        <w:pStyle w:val="Heading2"/>
      </w:pPr>
      <w:r>
        <w:t xml:space="preserve">3. Technical Competency and Forecasting Accuracy</w:t>
      </w:r>
    </w:p>
    <w:p>
      <w:pPr>
        <w:pStyle w:val="FirstParagraph"/>
      </w:pPr>
      <w:r>
        <w:t xml:space="preserve">The core of this Peer Review Report focuses on the technical proficiency of the Meteorologist. Over the review period, the subject demonstrated a strong command of numerical weather prediction (NWP) models. The analysis of forecast accuracy against observed data in Moscow indicates a high degree of reliability, particularly in temperature predictions and precipitation probability.</w:t>
      </w:r>
    </w:p>
    <w:p>
      <w:pPr>
        <w:pStyle w:val="BodyText"/>
      </w:pPr>
      <w:r>
        <w:t xml:space="preserve">However, the review notes areas for improvement regarding the prediction of localized fog events, which frequently impact Moscow's transportation infrastructure. The Meteorologist is advised to incorporate more granular local data sources to enhance the precision of visibility forecasts. Additionally, the subject's ability to interpret complex synoptic charts was commended, showing a deep understanding of atmospheric dynamics relevant to the Russia Moscow region.</w:t>
      </w:r>
    </w:p>
    <w:bookmarkEnd w:id="23"/>
    <w:bookmarkStart w:id="24" w:name="communication-and-public-engagement"/>
    <w:p>
      <w:pPr>
        <w:pStyle w:val="Heading2"/>
      </w:pPr>
      <w:r>
        <w:t xml:space="preserve">4. Communication and Public Engagement</w:t>
      </w:r>
    </w:p>
    <w:p>
      <w:pPr>
        <w:pStyle w:val="FirstParagraph"/>
      </w:pPr>
      <w:r>
        <w:t xml:space="preserve">Effective communication is a vital component of the Meteorologist's role. This Peer Review Report evaluates how well the subject translates complex meteorological data into actionable information for stakeholders and the general public in Russia Moscow. The subject has shown proficiency in preparing clear, concise weather bulletins for media outlets and government agencies.</w:t>
      </w:r>
    </w:p>
    <w:p>
      <w:pPr>
        <w:pStyle w:val="BodyText"/>
      </w:pPr>
      <w:r>
        <w:t xml:space="preserve">During severe weather alerts, the Meteorologist's communication was timely and authoritative, contributing to effective emergency response coordination. The review suggests enhancing the use of digital platforms to disseminate real-time updates, ensuring that residents of Moscow are well-informed during critical weather windows. The ability to communicate in both Russian and English is noted as a significant asset for international collaboration and reporting.</w:t>
      </w:r>
    </w:p>
    <w:bookmarkEnd w:id="24"/>
    <w:bookmarkStart w:id="25" w:name="operational-efficiency-and-collaboration"/>
    <w:p>
      <w:pPr>
        <w:pStyle w:val="Heading2"/>
      </w:pPr>
      <w:r>
        <w:t xml:space="preserve">5. Operational Efficiency and Collaboration</w:t>
      </w:r>
    </w:p>
    <w:p>
      <w:pPr>
        <w:pStyle w:val="FirstParagraph"/>
      </w:pPr>
      <w:r>
        <w:t xml:space="preserve">The Meteorologist's integration within the broader team in Russia Moscow was assessed as highly effective. The subject actively participates in peer discussions, contributing valuable insights that improve collective forecasting accuracy. The review highlights the importance of collaborative efforts in validating model outputs, especially during ambiguous weather scenarios.</w:t>
      </w:r>
    </w:p>
    <w:p>
      <w:pPr>
        <w:pStyle w:val="BodyText"/>
      </w:pPr>
      <w:r>
        <w:t xml:space="preserve">Operational efficiency was also evaluated, with the Meteorologist demonstrating the ability to manage multiple data streams simultaneously without compromising the quality of the forecast. The subject's adherence to safety protocols and data integrity standards is exemplary, ensuring that all reports meet the rigorous requirements of the national meteorological service.</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proposed to further enhance the Meteorologist's performance in Russia Moscow:</w:t>
      </w:r>
    </w:p>
    <w:p>
      <w:pPr>
        <w:numPr>
          <w:ilvl w:val="0"/>
          <w:numId w:val="1001"/>
        </w:numPr>
        <w:pStyle w:val="Compact"/>
      </w:pPr>
      <w:r>
        <w:rPr>
          <w:bCs/>
          <w:b/>
        </w:rPr>
        <w:t xml:space="preserve">Advanced Training:</w:t>
      </w:r>
      <w:r>
        <w:t xml:space="preserve"> </w:t>
      </w:r>
      <w:r>
        <w:t xml:space="preserve">Pursue specialized training in urban meteorology to better understand the heat island effect and its impact on Moscow's weather patterns.</w:t>
      </w:r>
    </w:p>
    <w:p>
      <w:pPr>
        <w:numPr>
          <w:ilvl w:val="0"/>
          <w:numId w:val="1001"/>
        </w:numPr>
        <w:pStyle w:val="Compact"/>
      </w:pPr>
      <w:r>
        <w:rPr>
          <w:bCs/>
          <w:b/>
        </w:rPr>
        <w:t xml:space="preserve">Technology Integration:</w:t>
      </w:r>
      <w:r>
        <w:t xml:space="preserve"> </w:t>
      </w:r>
      <w:r>
        <w:t xml:space="preserve">Explore the use of artificial intelligence and machine learning tools to improve the accuracy of short-term forecasts.</w:t>
      </w:r>
    </w:p>
    <w:p>
      <w:pPr>
        <w:numPr>
          <w:ilvl w:val="0"/>
          <w:numId w:val="1001"/>
        </w:numPr>
        <w:pStyle w:val="Compact"/>
      </w:pPr>
      <w:r>
        <w:rPr>
          <w:bCs/>
          <w:b/>
        </w:rPr>
        <w:t xml:space="preserve">Public Outreach:</w:t>
      </w:r>
      <w:r>
        <w:t xml:space="preserve"> </w:t>
      </w:r>
      <w:r>
        <w:t xml:space="preserve">Develop more engaging content for public consumption to increase weather awareness and preparedness among Moscow residents.</w:t>
      </w:r>
    </w:p>
    <w:bookmarkEnd w:id="26"/>
    <w:bookmarkStart w:id="27" w:name="conclusion"/>
    <w:p>
      <w:pPr>
        <w:pStyle w:val="Heading2"/>
      </w:pPr>
      <w:r>
        <w:t xml:space="preserve">7. Conclusion</w:t>
      </w:r>
    </w:p>
    <w:p>
      <w:pPr>
        <w:pStyle w:val="FirstParagraph"/>
      </w:pPr>
      <w:r>
        <w:t xml:space="preserve">In conclusion, this Peer Review Report affirms that the Meteorologist under evaluation is a competent and dedicated professional who plays a crucial role in the weather forecasting operations of Russia Moscow. The subject's technical skills, combined with a strong commitment to public safety, make them a valuable asset to the team. By addressing the identified areas for improvement, the Meteorologist can further elevate their performance and contribute to the resilience of Moscow against adverse weather conditions.</w:t>
      </w:r>
    </w:p>
    <w:bookmarkEnd w:id="27"/>
    <w:p>
      <w:pPr>
        <w:pStyle w:val="BodyText"/>
      </w:pPr>
      <w:r>
        <w:rPr>
          <w:bCs/>
          <w:b/>
        </w:rPr>
        <w:t xml:space="preserve">Reviewed By:</w:t>
      </w:r>
      <w:r>
        <w:t xml:space="preserve"> </w:t>
      </w:r>
      <w:r>
        <w:t xml:space="preserve">Senior Meteorological Review Board</w:t>
      </w:r>
    </w:p>
    <w:p>
      <w:pPr>
        <w:pStyle w:val="BodyText"/>
      </w:pPr>
      <w:r>
        <w:rPr>
          <w:bCs/>
          <w:b/>
        </w:rPr>
        <w:t xml:space="preserve">Location:</w:t>
      </w:r>
      <w:r>
        <w:t xml:space="preserve"> </w:t>
      </w:r>
      <w:r>
        <w:t xml:space="preserve">Russia Moscow</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Russia Moscow</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