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Spain</w:t>
      </w:r>
      <w:r>
        <w:t xml:space="preserve"> </w:t>
      </w:r>
      <w:r>
        <w:t xml:space="preserve">Madrid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 Performance and Methodology Assessment</w:t>
      </w:r>
    </w:p>
    <w:p>
      <w:pPr>
        <w:pStyle w:val="BodyText"/>
      </w:pPr>
      <w:r>
        <w:rPr>
          <w:bCs/>
          <w:b/>
        </w:rPr>
        <w:t xml:space="preserve">Location:</w:t>
      </w:r>
      <w:r>
        <w:t xml:space="preserve"> </w:t>
      </w:r>
      <w:r>
        <w:t xml:space="preserve">Spain Madrid</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January 2023 – September 2023</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accuracy, and operational contributions of the Meteorologist assigned to the regional forecasting center in Spain Madrid. The review focuses on the individual's ability to interpret complex atmospheric data, generate accurate weather forecasts for the Madrid metropolitan area and surrounding regions, and communicate critical weather information to stakeholders, including emergency services, aviation authorities, and the general public. The assessment is based on a comprehensive analysis of forecast accuracy metrics, peer feedback, and adherence to international meteorological standards.</w:t>
      </w:r>
    </w:p>
    <w:bookmarkEnd w:id="21"/>
    <w:bookmarkStart w:id="22" w:name="X65cae0d924476f1eab8ce311c997518e1e767e3"/>
    <w:p>
      <w:pPr>
        <w:pStyle w:val="Heading2"/>
      </w:pPr>
      <w:r>
        <w:t xml:space="preserve">2. Technical Competence and Forecast Accuracy</w:t>
      </w:r>
    </w:p>
    <w:p>
      <w:pPr>
        <w:pStyle w:val="FirstParagraph"/>
      </w:pPr>
      <w:r>
        <w:t xml:space="preserve">The Meteorologist has demonstrated a high level of technical competence in utilizing numerical weather prediction (NWP) models, such as ECMWF and GFS, to generate short-term and medium-range forecasts. The review highlights the individual's proficiency in analyzing synoptic charts, satellite imagery, and radar data specific to the Iberian Peninsula's unique topography.</w:t>
      </w:r>
    </w:p>
    <w:p>
      <w:pPr>
        <w:pStyle w:val="BodyText"/>
      </w:pPr>
      <w:r>
        <w:t xml:space="preserve">In the context of Spain Madrid, the Meteorologist has shown particular skill in predicting localized weather phenomena, including heatwaves, thunderstorms, and occasional winter precipitation events. The accuracy of temperature forecasts for the Madrid basin has improved by 12% compared to the previous review period, reflecting a deeper understanding of the urban heat island effect and its impact on local weather patterns.</w:t>
      </w:r>
    </w:p>
    <w:p>
      <w:pPr>
        <w:pStyle w:val="BodyText"/>
      </w:pPr>
      <w:r>
        <w:t xml:space="preserve">However, the review notes areas for improvement in the prediction of rapid-onset convective storms during the summer months. While the overall trend forecasting is robust, the timing and intensity of these events occasionally deviate from observed conditions. Enhanced use of high-resolution regional models, such as AROME, is recommended to refine these predictions.</w:t>
      </w:r>
    </w:p>
    <w:bookmarkEnd w:id="22"/>
    <w:bookmarkStart w:id="23" w:name="communication-and-stakeholder-engagement"/>
    <w:p>
      <w:pPr>
        <w:pStyle w:val="Heading2"/>
      </w:pPr>
      <w:r>
        <w:t xml:space="preserve">3. Communication and Stakeholder Engagement</w:t>
      </w:r>
    </w:p>
    <w:p>
      <w:pPr>
        <w:pStyle w:val="FirstParagraph"/>
      </w:pPr>
      <w:r>
        <w:t xml:space="preserve">Effective communication is a critical component of the Meteorologist's role, particularly in a densely populated urban center like Spain Madrid. The review assesses the clarity, timeliness, and accessibility of weather information disseminated to various stakeholders.</w:t>
      </w:r>
    </w:p>
    <w:p>
      <w:pPr>
        <w:pStyle w:val="BodyText"/>
      </w:pPr>
      <w:r>
        <w:t xml:space="preserve">The Meteorologist has consistently provided clear and concise weather briefings to emergency management teams, enabling proactive responses to severe weather events. The use of standardized terminology and risk-based messaging has been praised by peers and stakeholders alike. Additionally, the individual has contributed to public-facing weather reports, ensuring that complex meteorological data is translated into actionable information for the general public.</w:t>
      </w:r>
    </w:p>
    <w:p>
      <w:pPr>
        <w:pStyle w:val="BodyText"/>
      </w:pPr>
      <w:r>
        <w:t xml:space="preserve">One area of strength is the Meteorologist's ability to collaborate with cross-functional teams, including hydrologists and climatologists, to provide integrated weather and climate services. This collaborative approach has enhanced the overall quality of weather-related decision-making in the region.</w:t>
      </w:r>
    </w:p>
    <w:bookmarkEnd w:id="23"/>
    <w:bookmarkStart w:id="24" w:name="Xa5a2862cbbf57c50a7eaae74d7c19c6776dbb8d"/>
    <w:p>
      <w:pPr>
        <w:pStyle w:val="Heading2"/>
      </w:pPr>
      <w:r>
        <w:t xml:space="preserve">4. Adherence to Standards and Best Practices</w:t>
      </w:r>
    </w:p>
    <w:p>
      <w:pPr>
        <w:pStyle w:val="FirstParagraph"/>
      </w:pPr>
      <w:r>
        <w:t xml:space="preserve">The Meteorologist has adhered to the guidelines and standards set by the World Meteorological Organization (WMO) and the Spanish State Meteorological Agency (AEMET). The review confirms that all forecast products and data analyses comply with international best practices for quality assurance and data integrity.</w:t>
      </w:r>
    </w:p>
    <w:p>
      <w:pPr>
        <w:pStyle w:val="BodyText"/>
      </w:pPr>
      <w:r>
        <w:t xml:space="preserve">The individual has also demonstrated a commitment to continuous professional development, participating in relevant training programs and workshops focused on emerging technologies in meteorology, such as artificial intelligence and machine learning applications in weather forecasting.</w:t>
      </w:r>
    </w:p>
    <w:bookmarkEnd w:id="24"/>
    <w:bookmarkStart w:id="25" w:name="areas-for-improvement"/>
    <w:p>
      <w:pPr>
        <w:pStyle w:val="Heading2"/>
      </w:pPr>
      <w:r>
        <w:t xml:space="preserve">5. Areas for Improvement</w:t>
      </w:r>
    </w:p>
    <w:p>
      <w:pPr>
        <w:pStyle w:val="FirstParagraph"/>
      </w:pPr>
      <w:r>
        <w:t xml:space="preserve">While the Meteorologist's performance is commendable, the review identifies several areas for improvement:</w:t>
      </w:r>
    </w:p>
    <w:p>
      <w:pPr>
        <w:numPr>
          <w:ilvl w:val="0"/>
          <w:numId w:val="1001"/>
        </w:numPr>
        <w:pStyle w:val="Compact"/>
      </w:pPr>
      <w:r>
        <w:rPr>
          <w:bCs/>
          <w:b/>
        </w:rPr>
        <w:t xml:space="preserve">Convective Storm Prediction:</w:t>
      </w:r>
      <w:r>
        <w:t xml:space="preserve"> </w:t>
      </w:r>
      <w:r>
        <w:t xml:space="preserve">Enhance the use of high-resolution models and ensemble forecasting techniques to improve the accuracy of short-term convective storm predictions.</w:t>
      </w:r>
    </w:p>
    <w:p>
      <w:pPr>
        <w:numPr>
          <w:ilvl w:val="0"/>
          <w:numId w:val="1001"/>
        </w:numPr>
        <w:pStyle w:val="Compact"/>
      </w:pPr>
      <w:r>
        <w:rPr>
          <w:bCs/>
          <w:b/>
        </w:rPr>
        <w:t xml:space="preserve">Climate Change Integration:</w:t>
      </w:r>
      <w:r>
        <w:t xml:space="preserve"> </w:t>
      </w:r>
      <w:r>
        <w:t xml:space="preserve">Incorporate more detailed climate change projections into long-range forecasts to better inform stakeholders about evolving weather patterns in Spain Madrid.</w:t>
      </w:r>
    </w:p>
    <w:p>
      <w:pPr>
        <w:numPr>
          <w:ilvl w:val="0"/>
          <w:numId w:val="1001"/>
        </w:numPr>
        <w:pStyle w:val="Compact"/>
      </w:pPr>
      <w:r>
        <w:rPr>
          <w:bCs/>
          <w:b/>
        </w:rPr>
        <w:t xml:space="preserve">Data Visualization:</w:t>
      </w:r>
      <w:r>
        <w:t xml:space="preserve"> </w:t>
      </w:r>
      <w:r>
        <w:t xml:space="preserve">Develop more intuitive and interactive data visualization tools to improve the accessibility of weather information for non-technical audiences.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the Meteorologist's strong technical skills, effective communication abilities, and commitment to professional excellence. The individual has made significant contributions to the accuracy and reliability of weather forecasts in Spain Madrid, supporting critical decision-making processes across various sectors.</w:t>
      </w:r>
    </w:p>
    <w:p>
      <w:pPr>
        <w:pStyle w:val="BodyText"/>
      </w:pPr>
      <w:r>
        <w:t xml:space="preserve">To further enhance performance, the following recommendations are made:</w:t>
      </w:r>
    </w:p>
    <w:p>
      <w:pPr>
        <w:numPr>
          <w:ilvl w:val="0"/>
          <w:numId w:val="1002"/>
        </w:numPr>
        <w:pStyle w:val="Compact"/>
      </w:pPr>
      <w:r>
        <w:t xml:space="preserve">Invest in advanced training for high-resolution modeling and ensemble forecasting techniques.</w:t>
      </w:r>
    </w:p>
    <w:p>
      <w:pPr>
        <w:numPr>
          <w:ilvl w:val="0"/>
          <w:numId w:val="1002"/>
        </w:numPr>
        <w:pStyle w:val="Compact"/>
      </w:pPr>
      <w:r>
        <w:t xml:space="preserve">Collaborate with climate scientists to integrate climate change impacts into routine forecasting operations.</w:t>
      </w:r>
    </w:p>
    <w:p>
      <w:pPr>
        <w:numPr>
          <w:ilvl w:val="0"/>
          <w:numId w:val="1002"/>
        </w:numPr>
        <w:pStyle w:val="Compact"/>
      </w:pPr>
      <w:r>
        <w:t xml:space="preserve">Explore innovative data visualization tools to improve public engagement and understanding of weather information.</w:t>
      </w:r>
    </w:p>
    <w:p>
      <w:pPr>
        <w:pStyle w:val="FirstParagraph"/>
      </w:pPr>
      <w:r>
        <w:t xml:space="preserve">Overall, the Meteorologist is highly regarded by peers and stakeholders, and their continued professional development will further strengthen the meteorological services provided in Spain Madrid.</w:t>
      </w:r>
    </w:p>
    <w:bookmarkEnd w:id="26"/>
    <w:p>
      <w:pPr>
        <w:pStyle w:val="BodyText"/>
      </w:pPr>
      <w:r>
        <w:rPr>
          <w:bCs/>
          <w:b/>
        </w:rPr>
        <w:t xml:space="preserve">Prepared by:</w:t>
      </w:r>
    </w:p>
    <w:p>
      <w:pPr>
        <w:pStyle w:val="BodyText"/>
      </w:pPr>
      <w:r>
        <w:t xml:space="preserve">Dr. Elena Martínez</w:t>
      </w:r>
    </w:p>
    <w:p>
      <w:pPr>
        <w:pStyle w:val="BodyText"/>
      </w:pPr>
      <w:r>
        <w:t xml:space="preserve">Senior Meteorologist</w:t>
      </w:r>
    </w:p>
    <w:p>
      <w:pPr>
        <w:pStyle w:val="BodyText"/>
      </w:pPr>
      <w:r>
        <w:t xml:space="preserve">Regional Forecasting Center,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Spain Madrid</dc:title>
  <dc:creator/>
  <dc:language>en</dc:language>
  <cp:keywords/>
  <dcterms:created xsi:type="dcterms:W3CDTF">2026-10-10T08:46:56Z</dcterms:created>
  <dcterms:modified xsi:type="dcterms:W3CDTF">2026-10-10T08:46:56Z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