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Evaluation</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contributions of the Meteorologist stationed in Venezuela Caracas. The purpose of this evaluation is to provide constructive feedback, identify areas of strength, and recommend improvements to enhance the quality of meteorological services provided to the region. Given the unique climatic conditions and geographical challenges of Venezuela Caracas, the role of the Meteorologist is critical in ensuring accurate weather forecasting, disaster preparedness, and public safety.</w:t>
      </w:r>
    </w:p>
    <w:bookmarkEnd w:id="21"/>
    <w:bookmarkStart w:id="22" w:name="background"/>
    <w:p>
      <w:pPr>
        <w:pStyle w:val="Heading2"/>
      </w:pPr>
      <w:r>
        <w:t xml:space="preserve">2. Background</w:t>
      </w:r>
    </w:p>
    <w:p>
      <w:pPr>
        <w:pStyle w:val="FirstParagraph"/>
      </w:pPr>
      <w:r>
        <w:t xml:space="preserve">Venezuela Caracas is situated in a region characterized by diverse weather patterns, including tropical storms, heavy rainfall, and occasional extreme weather events. The city's topography, with its surrounding mountains and urban sprawl, further complicates weather prediction and monitoring. The Meteorologist plays a pivotal role in analyzing these complex conditions, issuing timely warnings, and supporting decision-making processes for government agencies, emergency services, and the general public.</w:t>
      </w:r>
    </w:p>
    <w:p>
      <w:pPr>
        <w:pStyle w:val="BodyText"/>
      </w:pPr>
      <w:r>
        <w:t xml:space="preserve">This review focuses on the Meteorologist's ability to navigate these challenges, utilize advanced meteorological tools, and collaborate effectively with local and international stakeholders.</w:t>
      </w:r>
    </w:p>
    <w:bookmarkEnd w:id="22"/>
    <w:bookmarkStart w:id="23" w:name="evaluation-criteria"/>
    <w:p>
      <w:pPr>
        <w:pStyle w:val="Heading2"/>
      </w:pPr>
      <w:r>
        <w:t xml:space="preserve">3. Evaluation Criteria</w:t>
      </w:r>
    </w:p>
    <w:p>
      <w:pPr>
        <w:pStyle w:val="FirstParagraph"/>
      </w:pPr>
      <w:r>
        <w:t xml:space="preserve">The assessment is based on the following key criteria:</w:t>
      </w:r>
    </w:p>
    <w:p>
      <w:pPr>
        <w:numPr>
          <w:ilvl w:val="0"/>
          <w:numId w:val="1001"/>
        </w:numPr>
        <w:pStyle w:val="Compact"/>
      </w:pPr>
      <w:r>
        <w:t xml:space="preserve">Technical Competence</w:t>
      </w:r>
    </w:p>
    <w:p>
      <w:pPr>
        <w:numPr>
          <w:ilvl w:val="0"/>
          <w:numId w:val="1001"/>
        </w:numPr>
        <w:pStyle w:val="Compact"/>
      </w:pPr>
      <w:r>
        <w:t xml:space="preserve">Accuracy of Forecasts</w:t>
      </w:r>
    </w:p>
    <w:p>
      <w:pPr>
        <w:numPr>
          <w:ilvl w:val="0"/>
          <w:numId w:val="1001"/>
        </w:numPr>
        <w:pStyle w:val="Compact"/>
      </w:pPr>
      <w:r>
        <w:t xml:space="preserve">Communication and Reporting</w:t>
      </w:r>
    </w:p>
    <w:p>
      <w:pPr>
        <w:numPr>
          <w:ilvl w:val="0"/>
          <w:numId w:val="1001"/>
        </w:numPr>
        <w:pStyle w:val="Compact"/>
      </w:pPr>
      <w:r>
        <w:t xml:space="preserve">Collaboration and Teamwork</w:t>
      </w:r>
    </w:p>
    <w:p>
      <w:pPr>
        <w:numPr>
          <w:ilvl w:val="0"/>
          <w:numId w:val="1001"/>
        </w:numPr>
        <w:pStyle w:val="Compact"/>
      </w:pPr>
      <w:r>
        <w:t xml:space="preserve">Adaptability to Local Conditions</w:t>
      </w:r>
    </w:p>
    <w:p>
      <w:pPr>
        <w:numPr>
          <w:ilvl w:val="0"/>
          <w:numId w:val="1001"/>
        </w:numPr>
        <w:pStyle w:val="Compact"/>
      </w:pPr>
      <w:r>
        <w:t xml:space="preserve">Professional Development</w:t>
      </w:r>
    </w:p>
    <w:bookmarkEnd w:id="23"/>
    <w:bookmarkStart w:id="30" w:name="detailed-assessment"/>
    <w:p>
      <w:pPr>
        <w:pStyle w:val="Heading2"/>
      </w:pPr>
      <w:r>
        <w:t xml:space="preserve">4. Detailed Assessment</w:t>
      </w:r>
    </w:p>
    <w:bookmarkStart w:id="24" w:name="technical-competence"/>
    <w:p>
      <w:pPr>
        <w:pStyle w:val="Heading3"/>
      </w:pPr>
      <w:r>
        <w:t xml:space="preserve">4.1 Technical Competence</w:t>
      </w:r>
    </w:p>
    <w:p>
      <w:pPr>
        <w:pStyle w:val="FirstParagraph"/>
      </w:pPr>
      <w:r>
        <w:t xml:space="preserve">The Meteorologist demonstrates a strong command of meteorological principles and tools. Their proficiency in using weather modeling software, satellite imagery, and radar systems is evident in the quality of their analyses. However, there is room for improvement in integrating emerging technologies, such as artificial intelligence and machine learning, to enhance predictive accuracy.</w:t>
      </w:r>
    </w:p>
    <w:bookmarkEnd w:id="24"/>
    <w:bookmarkStart w:id="25" w:name="accuracy-of-forecasts"/>
    <w:p>
      <w:pPr>
        <w:pStyle w:val="Heading3"/>
      </w:pPr>
      <w:r>
        <w:t xml:space="preserve">4.2 Accuracy of Forecasts</w:t>
      </w:r>
    </w:p>
    <w:p>
      <w:pPr>
        <w:pStyle w:val="FirstParagraph"/>
      </w:pPr>
      <w:r>
        <w:t xml:space="preserve">Forecasts issued by the Meteorologist have generally been reliable, particularly for short-term predictions. During recent heavy rainfall events in Venezuela Caracas, the Meteorologist's warnings allowed authorities to take preventive measures, minimizing potential damage. Nevertheless, long-range forecasts occasionally lack precision, which may be attributed to the region's complex microclimates. Further refinement of models tailored to Venezuela Caracas is recommended.</w:t>
      </w:r>
    </w:p>
    <w:bookmarkEnd w:id="25"/>
    <w:bookmarkStart w:id="26" w:name="communication-and-reporting"/>
    <w:p>
      <w:pPr>
        <w:pStyle w:val="Heading3"/>
      </w:pPr>
      <w:r>
        <w:t xml:space="preserve">4.3 Communication and Reporting</w:t>
      </w:r>
    </w:p>
    <w:p>
      <w:pPr>
        <w:pStyle w:val="FirstParagraph"/>
      </w:pPr>
      <w:r>
        <w:t xml:space="preserve">The Meteorologist excels in communicating technical information to both specialized and non-specialized audiences. Reports are clear, concise, and actionable. Public alerts are disseminated promptly through multiple channels, ensuring widespread awareness. However, incorporating more visual aids, such as infographics and interactive maps, could improve public understanding and engagement.</w:t>
      </w:r>
    </w:p>
    <w:bookmarkEnd w:id="26"/>
    <w:bookmarkStart w:id="27" w:name="collaboration-and-teamwork"/>
    <w:p>
      <w:pPr>
        <w:pStyle w:val="Heading3"/>
      </w:pPr>
      <w:r>
        <w:t xml:space="preserve">4.4 Collaboration and Teamwork</w:t>
      </w:r>
    </w:p>
    <w:p>
      <w:pPr>
        <w:pStyle w:val="FirstParagraph"/>
      </w:pPr>
      <w:r>
        <w:t xml:space="preserve">Collaboration with local agencies, such as the Venezuelan Institute for Meteorology and Hydrology (INAMHI), has been effective. The Meteorologist actively participates in joint exercises and shares data seamlessly with partners. Strengthening ties with international organizations could further enhance resource sharing and knowledge exchange.</w:t>
      </w:r>
    </w:p>
    <w:bookmarkEnd w:id="27"/>
    <w:bookmarkStart w:id="28" w:name="adaptability-to-local-conditions"/>
    <w:p>
      <w:pPr>
        <w:pStyle w:val="Heading3"/>
      </w:pPr>
      <w:r>
        <w:t xml:space="preserve">4.5 Adaptability to Local Conditions</w:t>
      </w:r>
    </w:p>
    <w:p>
      <w:pPr>
        <w:pStyle w:val="FirstParagraph"/>
      </w:pPr>
      <w:r>
        <w:t xml:space="preserve">The Meteorologist shows a commendable understanding of the unique challenges posed by Venezuela Caracas' geography and climate. Their ability to adjust forecasting methods to account for urban heat islands, mountainous terrain, and seasonal variations is noteworthy. Continued focus on localized data collection will further improve adaptability.</w:t>
      </w:r>
    </w:p>
    <w:bookmarkEnd w:id="28"/>
    <w:bookmarkStart w:id="29" w:name="professional-development"/>
    <w:p>
      <w:pPr>
        <w:pStyle w:val="Heading3"/>
      </w:pPr>
      <w:r>
        <w:t xml:space="preserve">4.6 Professional Development</w:t>
      </w:r>
    </w:p>
    <w:p>
      <w:pPr>
        <w:pStyle w:val="FirstParagraph"/>
      </w:pPr>
      <w:r>
        <w:t xml:space="preserve">The Meteorologist has demonstrated a commitment to staying updated with the latest advancements in the field. Participation in workshops and conferences is encouraged to foster continuous learning. Additionally, pursuing certifications in specialized areas, such as climate change impact assessment, would be beneficial.</w:t>
      </w:r>
    </w:p>
    <w:bookmarkEnd w:id="29"/>
    <w:bookmarkEnd w:id="30"/>
    <w:bookmarkStart w:id="31" w:name="strengths"/>
    <w:p>
      <w:pPr>
        <w:pStyle w:val="Heading2"/>
      </w:pPr>
      <w:r>
        <w:t xml:space="preserve">5. Strengths</w:t>
      </w:r>
    </w:p>
    <w:p>
      <w:pPr>
        <w:numPr>
          <w:ilvl w:val="0"/>
          <w:numId w:val="1002"/>
        </w:numPr>
        <w:pStyle w:val="Compact"/>
      </w:pPr>
      <w:r>
        <w:t xml:space="preserve">Strong technical skills and proficiency with meteorological tools.</w:t>
      </w:r>
    </w:p>
    <w:p>
      <w:pPr>
        <w:numPr>
          <w:ilvl w:val="0"/>
          <w:numId w:val="1002"/>
        </w:numPr>
        <w:pStyle w:val="Compact"/>
      </w:pPr>
      <w:r>
        <w:t xml:space="preserve">Effective communication of complex information to diverse audiences.</w:t>
      </w:r>
    </w:p>
    <w:p>
      <w:pPr>
        <w:numPr>
          <w:ilvl w:val="0"/>
          <w:numId w:val="1002"/>
        </w:numPr>
        <w:pStyle w:val="Compact"/>
      </w:pPr>
      <w:r>
        <w:t xml:space="preserve">Proactive approach to disaster preparedness and public safety.</w:t>
      </w:r>
    </w:p>
    <w:p>
      <w:pPr>
        <w:numPr>
          <w:ilvl w:val="0"/>
          <w:numId w:val="1002"/>
        </w:numPr>
        <w:pStyle w:val="Compact"/>
      </w:pPr>
      <w:r>
        <w:t xml:space="preserve">Good collaboration with local and regional stakeholders.</w:t>
      </w:r>
    </w:p>
    <w:bookmarkEnd w:id="31"/>
    <w:bookmarkStart w:id="32" w:name="areas-for-improvement"/>
    <w:p>
      <w:pPr>
        <w:pStyle w:val="Heading2"/>
      </w:pPr>
      <w:r>
        <w:t xml:space="preserve">6. Areas for Improvement</w:t>
      </w:r>
    </w:p>
    <w:p>
      <w:pPr>
        <w:numPr>
          <w:ilvl w:val="0"/>
          <w:numId w:val="1003"/>
        </w:numPr>
        <w:pStyle w:val="Compact"/>
      </w:pPr>
      <w:r>
        <w:t xml:space="preserve">Enhance long-range forecasting accuracy through localized model refinement.</w:t>
      </w:r>
    </w:p>
    <w:p>
      <w:pPr>
        <w:numPr>
          <w:ilvl w:val="0"/>
          <w:numId w:val="1003"/>
        </w:numPr>
        <w:pStyle w:val="Compact"/>
      </w:pPr>
      <w:r>
        <w:t xml:space="preserve">Incorporate advanced technologies, such as AI and machine learning, into workflows.</w:t>
      </w:r>
    </w:p>
    <w:p>
      <w:pPr>
        <w:numPr>
          <w:ilvl w:val="0"/>
          <w:numId w:val="1003"/>
        </w:numPr>
        <w:pStyle w:val="Compact"/>
      </w:pPr>
      <w:r>
        <w:t xml:space="preserve">Expand use of visual aids in public communications.</w:t>
      </w:r>
    </w:p>
    <w:p>
      <w:pPr>
        <w:numPr>
          <w:ilvl w:val="0"/>
          <w:numId w:val="1003"/>
        </w:numPr>
        <w:pStyle w:val="Compact"/>
      </w:pPr>
      <w:r>
        <w:t xml:space="preserve">Strengthen partnerships with international meteorological organizations.</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Invest in training programs focused on emerging technologies and their application in meteorology.</w:t>
      </w:r>
    </w:p>
    <w:p>
      <w:pPr>
        <w:numPr>
          <w:ilvl w:val="0"/>
          <w:numId w:val="1004"/>
        </w:numPr>
        <w:pStyle w:val="Compact"/>
      </w:pPr>
      <w:r>
        <w:t xml:space="preserve">Develop a localized forecasting model specifically designed for Venezuela Caracas' unique conditions.</w:t>
      </w:r>
    </w:p>
    <w:p>
      <w:pPr>
        <w:numPr>
          <w:ilvl w:val="0"/>
          <w:numId w:val="1004"/>
        </w:numPr>
        <w:pStyle w:val="Compact"/>
      </w:pPr>
      <w:r>
        <w:t xml:space="preserve">Enhance public outreach efforts by creating engaging, visually appealing content.</w:t>
      </w:r>
    </w:p>
    <w:p>
      <w:pPr>
        <w:numPr>
          <w:ilvl w:val="0"/>
          <w:numId w:val="1004"/>
        </w:numPr>
        <w:pStyle w:val="Compact"/>
      </w:pPr>
      <w:r>
        <w:t xml:space="preserve">Foster stronger collaborations with international bodies to access cutting-edge research and resources.</w:t>
      </w:r>
    </w:p>
    <w:bookmarkEnd w:id="33"/>
    <w:bookmarkStart w:id="34" w:name="conclusion"/>
    <w:p>
      <w:pPr>
        <w:pStyle w:val="Heading2"/>
      </w:pPr>
      <w:r>
        <w:t xml:space="preserve">8. Conclusion</w:t>
      </w:r>
    </w:p>
    <w:p>
      <w:pPr>
        <w:pStyle w:val="FirstParagraph"/>
      </w:pPr>
      <w:r>
        <w:t xml:space="preserve">The Meteorologist stationed in Venezuela Caracas has demonstrated a high level of professionalism and dedication to their role. Their contributions have significantly improved weather forecasting and disaster preparedness in the region. By addressing the identified areas for improvement and implementing the recommended actions, the Meteorologist can further elevate the quality of services provided to Venezuela Caracas and its residents.</w:t>
      </w:r>
    </w:p>
    <w:bookmarkEnd w:id="34"/>
    <w:p>
      <w:pPr>
        <w:pStyle w:val="BodyText"/>
      </w:pPr>
      <w:r>
        <w:rPr>
          <w:bCs/>
          <w:b/>
        </w:rPr>
        <w:t xml:space="preserve">Reviewed by:</w:t>
      </w:r>
    </w:p>
    <w:p>
      <w:pPr>
        <w:pStyle w:val="BodyText"/>
      </w:pPr>
      <w:r>
        <w:t xml:space="preserve">Dr. Jane Doe</w:t>
      </w:r>
    </w:p>
    <w:p>
      <w:pPr>
        <w:pStyle w:val="BodyText"/>
      </w:pPr>
      <w:r>
        <w:t xml:space="preserve">Senior Meteorologist</w:t>
      </w:r>
    </w:p>
    <w:p>
      <w:pPr>
        <w:pStyle w:val="BodyText"/>
      </w:pPr>
      <w:r>
        <w:t xml:space="preserve">International Meteorological Association</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Venezuela Caracas</dc:title>
  <dc:creator/>
  <dc:language>en</dc:language>
  <cp:keywords/>
  <dcterms:created xsi:type="dcterms:W3CDTF">2026-10-10T06:31:22Z</dcterms:created>
  <dcterms:modified xsi:type="dcterms:W3CDTF">2026-10-10T06:31:22Z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