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Peer</w:t>
      </w:r>
      <w:r>
        <w:t xml:space="preserve"> </w:t>
      </w:r>
      <w:r>
        <w:t xml:space="preserve">Review</w:t>
      </w:r>
      <w:r>
        <w:t xml:space="preserve"> </w:t>
      </w:r>
      <w:r>
        <w:t xml:space="preserve">Report</w:t>
      </w:r>
      <w:r>
        <w:t xml:space="preserve"> </w:t>
      </w:r>
      <w:r>
        <w:t xml:space="preserve">-</w:t>
      </w:r>
      <w:r>
        <w:t xml:space="preserve"> </w:t>
      </w:r>
      <w:r>
        <w:t xml:space="preserve">Brisbane,</w:t>
      </w:r>
      <w:r>
        <w:t xml:space="preserve"> </w:t>
      </w:r>
      <w:r>
        <w:t xml:space="preserve">Australia</w:t>
      </w:r>
    </w:p>
    <w:bookmarkStart w:id="20" w:name="peer-review-report-midwifery-practice"/>
    <w:p>
      <w:pPr>
        <w:pStyle w:val="Heading1"/>
      </w:pPr>
      <w:r>
        <w:t xml:space="preserve">Peer Review Report: Midwifery Practice</w:t>
      </w:r>
    </w:p>
    <w:p>
      <w:pPr>
        <w:pStyle w:val="FirstParagraph"/>
      </w:pPr>
      <w:r>
        <w:rPr>
          <w:bCs/>
          <w:b/>
        </w:rPr>
        <w:t xml:space="preserve">Location:</w:t>
      </w:r>
      <w:r>
        <w:t xml:space="preserve"> </w:t>
      </w:r>
      <w:r>
        <w:t xml:space="preserve">Brisbane, Australia</w:t>
      </w:r>
      <w:r>
        <w:br/>
      </w: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Document Type:</w:t>
      </w:r>
      <w:r>
        <w:t xml:space="preserve"> </w:t>
      </w:r>
      <w:r>
        <w:t xml:space="preserve">Clinical Peer Review</w:t>
      </w:r>
      <w:r>
        <w:br/>
      </w:r>
      <w:r>
        <w:rPr>
          <w:bCs/>
          <w:b/>
        </w:rPr>
        <w:t xml:space="preserve">Regulatory Context:</w:t>
      </w:r>
      <w:r>
        <w:t xml:space="preserve"> </w:t>
      </w:r>
      <w:r>
        <w:t xml:space="preserve">Midwives Board of Australia / AHPRA</w:t>
      </w:r>
    </w:p>
    <w:p>
      <w:pPr>
        <w:pStyle w:val="BodyText"/>
      </w:pPr>
      <w:r>
        <w:t xml:space="preserve">1. Introduction and Purpose</w:t>
      </w:r>
    </w:p>
    <w:p>
      <w:pPr>
        <w:pStyle w:val="BodyText"/>
      </w:pPr>
      <w:r>
        <w:t xml:space="preserve">This Peer Review Report has been prepared to evaluate the clinical practice, professional conduct, and adherence to standards of a registered Midwife practicing within the Brisbane metropolitan area. The review is conducted in accordance with the guidelines set forth by the Midwives Board of Australia and the Australian Health Practitioner Regulation Agency (AHPRA). The primary objective of this assessment is to ensure that the Midwife maintains the highest standards of care for women and their babies, aligning with the National Midwifery Standards for Practice.</w:t>
      </w:r>
    </w:p>
    <w:p>
      <w:pPr>
        <w:pStyle w:val="BodyText"/>
      </w:pPr>
      <w:r>
        <w:t xml:space="preserve">Brisbane’s healthcare landscape, characterized by diverse cultural demographics and varying levels of socioeconomic status, requires Midwives to demonstrate exceptional cultural safety, adaptability, and clinical competence. This report assesses the Midwife’s ability to navigate these local complexities while delivering evidence-based care.</w:t>
      </w:r>
    </w:p>
    <w:p>
      <w:pPr>
        <w:pStyle w:val="BodyText"/>
      </w:pPr>
      <w:r>
        <w:t xml:space="preserve">2. Midwife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Registration Status</w:t>
            </w:r>
          </w:p>
        </w:tc>
        <w:tc>
          <w:tcPr/>
          <w:p>
            <w:pPr>
              <w:pStyle w:val="Compact"/>
              <w:jc w:val="left"/>
            </w:pPr>
            <w:r>
              <w:t xml:space="preserve">Currently Registered with AHPRA</w:t>
            </w:r>
          </w:p>
        </w:tc>
      </w:tr>
      <w:tr>
        <w:tc>
          <w:tcPr/>
          <w:p>
            <w:pPr>
              <w:pStyle w:val="Compact"/>
              <w:jc w:val="left"/>
            </w:pPr>
            <w:r>
              <w:t xml:space="preserve">Primary Workplace</w:t>
            </w:r>
          </w:p>
        </w:tc>
        <w:tc>
          <w:tcPr/>
          <w:p>
            <w:pPr>
              <w:pStyle w:val="Compact"/>
              <w:jc w:val="left"/>
            </w:pPr>
            <w:r>
              <w:t xml:space="preserve">Public Hospital Maternity Unit, Brisbane</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Specializations</w:t>
            </w:r>
          </w:p>
        </w:tc>
        <w:tc>
          <w:tcPr/>
          <w:p>
            <w:pPr>
              <w:pStyle w:val="Compact"/>
              <w:jc w:val="left"/>
            </w:pPr>
            <w:r>
              <w:t xml:space="preserve">Antenatal Care, Normal Birth, Postnatal Support</w:t>
            </w:r>
          </w:p>
        </w:tc>
      </w:tr>
    </w:tbl>
    <w:p>
      <w:pPr>
        <w:pStyle w:val="BodyText"/>
      </w:pPr>
      <w:r>
        <w:t xml:space="preserve">3. Clinical Competence and Safety</w:t>
      </w:r>
    </w:p>
    <w:p>
      <w:pPr>
        <w:pStyle w:val="BodyText"/>
      </w:pPr>
      <w:r>
        <w:t xml:space="preserve">The review examined a sample of 20 clinical case files managed by the Midwife during the review period. The assessment focused on the application of clinical judgment, risk management, and adherence to clinical guidelines specific to Queensland Health and national standards.</w:t>
      </w:r>
    </w:p>
    <w:p>
      <w:pPr>
        <w:pStyle w:val="BodyText"/>
      </w:pPr>
      <w:r>
        <w:rPr>
          <w:bCs/>
          <w:b/>
        </w:rPr>
        <w:t xml:space="preserve">Findings:</w:t>
      </w:r>
      <w:r>
        <w:t xml:space="preserve"> </w:t>
      </w:r>
      <w:r>
        <w:t xml:space="preserve">The Midwife demonstrated a robust understanding of physiological birth processes and appropriate interventions. Documentation was thorough, timely, and accurate, reflecting a clear rationale for clinical decisions. In cases involving high-risk pregnancies, the Midwife effectively collaborated with obstetricians and neonatologists, ensuring seamless transitions of care. There were no incidents of negligence or breaches of safety protocols identified during this review.</w:t>
      </w:r>
    </w:p>
    <w:p>
      <w:pPr>
        <w:pStyle w:val="BodyText"/>
      </w:pPr>
      <w:r>
        <w:t xml:space="preserve">4. Cultural Safety and Responsiveness</w:t>
      </w:r>
    </w:p>
    <w:p>
      <w:pPr>
        <w:pStyle w:val="BodyText"/>
      </w:pPr>
      <w:r>
        <w:t xml:space="preserve">Given the multicultural nature of Brisbane, cultural safety is a critical component of midwifery practice. This section evaluates the Midwife’s engagement with Aboriginal and Torres Strait Islander women, as well as women from culturally and linguistically diverse (CALD) backgrounds.</w:t>
      </w:r>
    </w:p>
    <w:p>
      <w:pPr>
        <w:pStyle w:val="BodyText"/>
      </w:pPr>
      <w:r>
        <w:rPr>
          <w:bCs/>
          <w:b/>
        </w:rPr>
        <w:t xml:space="preserve">Findings:</w:t>
      </w:r>
      <w:r>
        <w:t xml:space="preserve"> </w:t>
      </w:r>
      <w:r>
        <w:t xml:space="preserve">The Midwife exhibited strong cultural humility and actively sought to understand the cultural preferences of the women in their care. Evidence was found of the use of interpreters when necessary and the incorporation of cultural birth practices where safe and appropriate. The Midwife has participated in local Brisbane workshops on Aboriginal health, demonstrating a commitment to closing the gap in maternal health outcomes for Indigenous women in the region.</w:t>
      </w:r>
    </w:p>
    <w:p>
      <w:pPr>
        <w:pStyle w:val="BodyText"/>
      </w:pPr>
      <w:r>
        <w:t xml:space="preserve">5. Professionalism and Collaboration</w:t>
      </w:r>
    </w:p>
    <w:p>
      <w:pPr>
        <w:pStyle w:val="BodyText"/>
      </w:pPr>
      <w:r>
        <w:t xml:space="preserve">Effective teamwork is essential in the high-pressure environment of a Brisbane maternity ward. This review assessed the Midwife’s interactions with colleagues, including other Midwives, doctors, nurses, and allied health professionals.</w:t>
      </w:r>
    </w:p>
    <w:p>
      <w:pPr>
        <w:pStyle w:val="BodyText"/>
      </w:pPr>
      <w:r>
        <w:rPr>
          <w:bCs/>
          <w:b/>
        </w:rPr>
        <w:t xml:space="preserve">Findings:</w:t>
      </w:r>
      <w:r>
        <w:t xml:space="preserve"> </w:t>
      </w:r>
      <w:r>
        <w:t xml:space="preserve">Feedback from peers indicates that the Midwife is a supportive team member who communicates clearly and respectfully. They actively contribute to multidisciplinary team meetings and are willing to mentor junior staff and students. The Midwife adheres to the Code of Conduct for Midwives, maintaining professional boundaries and confidentiality at all times.</w:t>
      </w:r>
    </w:p>
    <w:p>
      <w:pPr>
        <w:pStyle w:val="BodyText"/>
      </w:pPr>
      <w:r>
        <w:t xml:space="preserve">6. Continuing Professional Development (CPD)</w:t>
      </w:r>
    </w:p>
    <w:p>
      <w:pPr>
        <w:pStyle w:val="BodyText"/>
      </w:pPr>
      <w:r>
        <w:t xml:space="preserve">To maintain registration with the Midwives Board of Australia, Midwives must engage in ongoing CPD. This review verified the Midwife’s CPD activities over the past 12 months.</w:t>
      </w:r>
    </w:p>
    <w:p>
      <w:pPr>
        <w:pStyle w:val="BodyText"/>
      </w:pPr>
      <w:r>
        <w:rPr>
          <w:bCs/>
          <w:b/>
        </w:rPr>
        <w:t xml:space="preserve">Findings:</w:t>
      </w:r>
      <w:r>
        <w:t xml:space="preserve"> </w:t>
      </w:r>
      <w:r>
        <w:t xml:space="preserve">The Midwife has exceeded the minimum CPD requirements. Activities included attending conferences on neonatal resuscitation, completing online modules regarding mental health in pregnancy, and participating in local Brisbane clinical audits. This demonstrates a proactive approach to maintaining and enhancing clinical skills.</w:t>
      </w:r>
    </w:p>
    <w:p>
      <w:pPr>
        <w:pStyle w:val="BodyText"/>
      </w:pPr>
      <w:r>
        <w:t xml:space="preserve">7. Areas for Improvement and Recommendations</w:t>
      </w:r>
    </w:p>
    <w:p>
      <w:pPr>
        <w:pStyle w:val="BodyText"/>
      </w:pPr>
      <w:r>
        <w:t xml:space="preserve">While the Midwife’s practice is of a high standard, the following areas were identified for further development:</w:t>
      </w:r>
    </w:p>
    <w:p>
      <w:pPr>
        <w:numPr>
          <w:ilvl w:val="0"/>
          <w:numId w:val="1001"/>
        </w:numPr>
        <w:pStyle w:val="Compact"/>
      </w:pPr>
      <w:r>
        <w:rPr>
          <w:bCs/>
          <w:b/>
        </w:rPr>
        <w:t xml:space="preserve">Documentation Efficiency:</w:t>
      </w:r>
      <w:r>
        <w:t xml:space="preserve"> </w:t>
      </w:r>
      <w:r>
        <w:t xml:space="preserve">While accurate, some entries were verbose. Streamlining documentation could improve efficiency during busy shifts.</w:t>
      </w:r>
    </w:p>
    <w:p>
      <w:pPr>
        <w:numPr>
          <w:ilvl w:val="0"/>
          <w:numId w:val="1001"/>
        </w:numPr>
        <w:pStyle w:val="Compact"/>
      </w:pPr>
      <w:r>
        <w:rPr>
          <w:bCs/>
          <w:b/>
        </w:rPr>
        <w:t xml:space="preserve">Advanced Pain Management:</w:t>
      </w:r>
      <w:r>
        <w:t xml:space="preserve"> </w:t>
      </w:r>
      <w:r>
        <w:t xml:space="preserve">It is recommended that the Midwife pursue further training in non-pharmacological pain relief techniques to better support women in labor.</w:t>
      </w:r>
    </w:p>
    <w:p>
      <w:pPr>
        <w:numPr>
          <w:ilvl w:val="0"/>
          <w:numId w:val="1001"/>
        </w:numPr>
        <w:pStyle w:val="Compact"/>
      </w:pPr>
      <w:r>
        <w:rPr>
          <w:bCs/>
          <w:b/>
        </w:rPr>
        <w:t xml:space="preserve">Leadership Skills:</w:t>
      </w:r>
      <w:r>
        <w:t xml:space="preserve"> </w:t>
      </w:r>
      <w:r>
        <w:t xml:space="preserve">Given their experience, the Midwife is encouraged to take on more leadership roles in unit-based quality improvement projects.</w:t>
      </w:r>
    </w:p>
    <w:p>
      <w:pPr>
        <w:pStyle w:val="FirstParagraph"/>
      </w:pPr>
      <w:r>
        <w:t xml:space="preserve">8. Conclusion</w:t>
      </w:r>
    </w:p>
    <w:p>
      <w:pPr>
        <w:pStyle w:val="BodyText"/>
      </w:pPr>
      <w:r>
        <w:t xml:space="preserve">This Peer Review Report concludes that the Midwife is practicing safely, effectively, and ethically within the Brisbane healthcare system. They meet the standards required by the Midwives Board of Australia and provide high-quality care to women and their families. The Midwife is recommended for continued registration and is encouraged to implement the suggested areas for improvement to further enhance their practice.</w:t>
      </w:r>
    </w:p>
    <w:p>
      <w:pPr>
        <w:pStyle w:val="BodyText"/>
      </w:pPr>
      <w:r>
        <w:t xml:space="preserve">Reviewer Signature</w:t>
      </w:r>
    </w:p>
    <w:p>
      <w:pPr>
        <w:pStyle w:val="BodyText"/>
      </w:pPr>
      <w:r>
        <w:rPr>
          <w:bCs/>
          <w:b/>
        </w:rPr>
        <w:t xml:space="preserve">Senior Midwife / Clinical Lead</w:t>
      </w:r>
      <w:r>
        <w:br/>
      </w:r>
      <w:r>
        <w:t xml:space="preserve">Brisbane Health Service</w:t>
      </w:r>
    </w:p>
    <w:p>
      <w:pPr>
        <w:pStyle w:val="BodyText"/>
      </w:pPr>
      <w:r>
        <w:t xml:space="preserve">Midwife Signature</w:t>
      </w:r>
    </w:p>
    <w:p>
      <w:pPr>
        <w:pStyle w:val="BodyText"/>
      </w:pPr>
      <w:r>
        <w:rPr>
          <w:bCs/>
          <w:b/>
        </w:rPr>
        <w:t xml:space="preserve">Reviewed Midwife</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Peer Review Report - Brisbane, Australia</dc:title>
  <dc:creator/>
  <dc:language>en</dc:language>
  <cp:keywords/>
  <dcterms:created xsi:type="dcterms:W3CDTF">2026-10-10T01:24:39Z</dcterms:created>
  <dcterms:modified xsi:type="dcterms:W3CDTF">2026-10-10T01:24:39Z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