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Melbourne,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Midwife Practice Evaluation</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practice of a Midwife operating within the healthcare system of Australia Melbourne. The purpose of this review is to ensure that the Midwife adheres to the highest standards of care, as outlined by the Midwives Accreditation Council of Australia and the Nursing and Midwifery Board of Australia (NMBA). The review focuses on clinical competence, professional conduct, and the quality of care provided to women and their families during pregnancy, labor, and the postnatal period.</w:t>
      </w:r>
    </w:p>
    <w:bookmarkEnd w:id="21"/>
    <w:bookmarkStart w:id="22" w:name="scope-of-the-review"/>
    <w:p>
      <w:pPr>
        <w:pStyle w:val="Heading2"/>
      </w:pPr>
      <w:r>
        <w:t xml:space="preserve">Scope of the Review</w:t>
      </w:r>
    </w:p>
    <w:p>
      <w:pPr>
        <w:pStyle w:val="FirstParagraph"/>
      </w:pPr>
      <w:r>
        <w:t xml:space="preserve">The scope of this Peer Review Report encompasses several key areas of the Midwife's practice in Australia Melbourne. These areas include:</w:t>
      </w:r>
    </w:p>
    <w:p>
      <w:pPr>
        <w:numPr>
          <w:ilvl w:val="0"/>
          <w:numId w:val="1001"/>
        </w:numPr>
        <w:pStyle w:val="Compact"/>
      </w:pPr>
      <w:r>
        <w:t xml:space="preserve">Clinical skills and knowledge</w:t>
      </w:r>
    </w:p>
    <w:p>
      <w:pPr>
        <w:numPr>
          <w:ilvl w:val="0"/>
          <w:numId w:val="1001"/>
        </w:numPr>
        <w:pStyle w:val="Compact"/>
      </w:pPr>
      <w:r>
        <w:t xml:space="preserve">Adherence to evidence-based practice</w:t>
      </w:r>
    </w:p>
    <w:p>
      <w:pPr>
        <w:numPr>
          <w:ilvl w:val="0"/>
          <w:numId w:val="1001"/>
        </w:numPr>
        <w:pStyle w:val="Compact"/>
      </w:pPr>
      <w:r>
        <w:t xml:space="preserve">Communication and interpersonal skills</w:t>
      </w:r>
    </w:p>
    <w:p>
      <w:pPr>
        <w:numPr>
          <w:ilvl w:val="0"/>
          <w:numId w:val="1001"/>
        </w:numPr>
        <w:pStyle w:val="Compact"/>
      </w:pPr>
      <w:r>
        <w:t xml:space="preserve">Professional ethics and conduct</w:t>
      </w:r>
    </w:p>
    <w:p>
      <w:pPr>
        <w:numPr>
          <w:ilvl w:val="0"/>
          <w:numId w:val="1001"/>
        </w:numPr>
        <w:pStyle w:val="Compact"/>
      </w:pPr>
      <w:r>
        <w:t xml:space="preserve">Collaboration with multidisciplinary teams</w:t>
      </w:r>
    </w:p>
    <w:p>
      <w:pPr>
        <w:numPr>
          <w:ilvl w:val="0"/>
          <w:numId w:val="1001"/>
        </w:numPr>
        <w:pStyle w:val="Compact"/>
      </w:pPr>
      <w:r>
        <w:t xml:space="preserve">Documentation and record-keeping</w:t>
      </w:r>
    </w:p>
    <w:p>
      <w:pPr>
        <w:pStyle w:val="FirstParagraph"/>
      </w:pPr>
      <w:r>
        <w:t xml:space="preserve">The review was conducted through a combination of case file audits, direct observation of practice, interviews with colleagues, and feedback from women who received care from the Midwife.</w:t>
      </w:r>
    </w:p>
    <w:bookmarkEnd w:id="22"/>
    <w:bookmarkStart w:id="23" w:name="clinical-skills-and-knowledge"/>
    <w:p>
      <w:pPr>
        <w:pStyle w:val="Heading2"/>
      </w:pPr>
      <w:r>
        <w:t xml:space="preserve">Clinical Skills and Knowledge</w:t>
      </w:r>
    </w:p>
    <w:p>
      <w:pPr>
        <w:pStyle w:val="FirstParagraph"/>
      </w:pPr>
      <w:r>
        <w:t xml:space="preserve">The Midwife demonstrated a high level of clinical skills and knowledge throughout the review period. Their ability to assess and manage normal and complicated pregnancies was exemplary, reflecting a deep understanding of obstetric care. The Midwife consistently applied evidence-based practices, ensuring that interventions were appropriate and aligned with current guidelines.</w:t>
      </w:r>
    </w:p>
    <w:p>
      <w:pPr>
        <w:pStyle w:val="BodyText"/>
      </w:pPr>
      <w:r>
        <w:t xml:space="preserve">In Australia Melbourne, where access to advanced medical facilities is readily available, the Midwife showed excellent judgment in recognizing when to refer women to specialist care. This balance between providing autonomous midwifery care and collaborating with obstetricians and other healthcare professionals is crucial in ensuring optimal outcomes for both mothers and babies.</w:t>
      </w:r>
    </w:p>
    <w:bookmarkEnd w:id="23"/>
    <w:bookmarkStart w:id="24" w:name="communication-and-interpersonal-skills"/>
    <w:p>
      <w:pPr>
        <w:pStyle w:val="Heading2"/>
      </w:pPr>
      <w:r>
        <w:t xml:space="preserve">Communication and Interpersonal Skills</w:t>
      </w:r>
    </w:p>
    <w:p>
      <w:pPr>
        <w:pStyle w:val="FirstParagraph"/>
      </w:pPr>
      <w:r>
        <w:t xml:space="preserve">Effective communication is a cornerstone of midwifery practice, and the Midwife excelled in this area. They demonstrated empathy, respect, and cultural sensitivity when interacting with women from diverse backgrounds, which is particularly important in a multicultural city like Australia Melbourne. The Midwife's ability to build trust and rapport with women contributed significantly to positive birth experiences.</w:t>
      </w:r>
    </w:p>
    <w:p>
      <w:pPr>
        <w:pStyle w:val="BodyText"/>
      </w:pPr>
      <w:r>
        <w:t xml:space="preserve">Feedback from women who received care from the Midwife highlighted their clear and compassionate communication style. Women reported feeling informed, supported, and empowered to make decisions about their care. This aligns with the principles of woman-centered care promoted by the Midwives Accreditation Council of Australia.</w:t>
      </w:r>
    </w:p>
    <w:bookmarkEnd w:id="24"/>
    <w:bookmarkStart w:id="25" w:name="professional-ethics-and-conduct"/>
    <w:p>
      <w:pPr>
        <w:pStyle w:val="Heading2"/>
      </w:pPr>
      <w:r>
        <w:t xml:space="preserve">Professional Ethics and Conduct</w:t>
      </w:r>
    </w:p>
    <w:p>
      <w:pPr>
        <w:pStyle w:val="FirstParagraph"/>
      </w:pPr>
      <w:r>
        <w:t xml:space="preserve">The Midwife upheld the highest standards of professional ethics and conduct throughout the review period. They adhered to the NMBA's Code of Conduct for Midwives, demonstrating integrity, accountability, and respect for the rights and dignity of women. The Midwife maintained confidentiality and ensured that all interactions were conducted in a professional manner.</w:t>
      </w:r>
    </w:p>
    <w:p>
      <w:pPr>
        <w:pStyle w:val="BodyText"/>
      </w:pPr>
      <w:r>
        <w:t xml:space="preserve">In Australia Melbourne, where healthcare providers are expected to navigate complex ethical dilemmas, the Midwife showed sound judgment and decision-making skills. They prioritized the best interests of women and their families while respecting their autonomy and preferences.</w:t>
      </w:r>
    </w:p>
    <w:bookmarkEnd w:id="25"/>
    <w:bookmarkStart w:id="26" w:name="Xaa027c176c26856c38619bfa63928e08d7ddd9f"/>
    <w:p>
      <w:pPr>
        <w:pStyle w:val="Heading2"/>
      </w:pPr>
      <w:r>
        <w:t xml:space="preserve">Collaboration with Multidisciplinary Teams</w:t>
      </w:r>
    </w:p>
    <w:p>
      <w:pPr>
        <w:pStyle w:val="FirstParagraph"/>
      </w:pPr>
      <w:r>
        <w:t xml:space="preserve">Midwifery practice in Australia Melbourne often involves collaboration with a range of healthcare professionals, including obstetricians, pediatricians, nurses, and allied health workers. The Midwife demonstrated strong teamwork skills, effectively communicating and coordinating care with other members of the healthcare team.</w:t>
      </w:r>
    </w:p>
    <w:p>
      <w:pPr>
        <w:pStyle w:val="BodyText"/>
      </w:pPr>
      <w:r>
        <w:t xml:space="preserve">The Midwife's ability to work collaboratively ensured seamless transitions of care, particularly in cases requiring specialist intervention. This collaborative approach is essential in providing comprehensive and integrated care to women and their families.</w:t>
      </w:r>
    </w:p>
    <w:bookmarkEnd w:id="26"/>
    <w:bookmarkStart w:id="27" w:name="documentation-and-record-keeping"/>
    <w:p>
      <w:pPr>
        <w:pStyle w:val="Heading2"/>
      </w:pPr>
      <w:r>
        <w:t xml:space="preserve">Documentation and Record-Keeping</w:t>
      </w:r>
    </w:p>
    <w:p>
      <w:pPr>
        <w:pStyle w:val="FirstParagraph"/>
      </w:pPr>
      <w:r>
        <w:t xml:space="preserve">Accurate and timely documentation is a critical aspect of midwifery practice. The Midwife maintained thorough and clear records of all assessments, interventions, and outcomes. Their documentation was consistent with legal and professional requirements, ensuring that the care provided was well-documented and easily accessible to other healthcare providers.</w:t>
      </w:r>
    </w:p>
    <w:p>
      <w:pPr>
        <w:pStyle w:val="BodyText"/>
      </w:pPr>
      <w:r>
        <w:t xml:space="preserve">In Australia Melbourne, where healthcare systems rely heavily on electronic health records, the Midwife demonstrated proficiency in using digital tools to manage patient information. This not only improved efficiency but also enhanced the quality of care by ensuring that all relevant information was readily available.</w:t>
      </w:r>
    </w:p>
    <w:bookmarkEnd w:id="27"/>
    <w:bookmarkStart w:id="28" w:name="areas-for-improvement"/>
    <w:p>
      <w:pPr>
        <w:pStyle w:val="Heading2"/>
      </w:pPr>
      <w:r>
        <w:t xml:space="preserve">Areas for Improvement</w:t>
      </w:r>
    </w:p>
    <w:p>
      <w:pPr>
        <w:pStyle w:val="FirstParagraph"/>
      </w:pPr>
      <w:r>
        <w:t xml:space="preserve">While the Midwife's practice was largely exemplary, there are a few areas where further development could enhance their performance:</w:t>
      </w:r>
    </w:p>
    <w:p>
      <w:pPr>
        <w:numPr>
          <w:ilvl w:val="0"/>
          <w:numId w:val="1002"/>
        </w:numPr>
        <w:pStyle w:val="Compact"/>
      </w:pPr>
      <w:r>
        <w:t xml:space="preserve">Continuing professional development in emerging areas of midwifery practice, such as mental health support for perinatal women.</w:t>
      </w:r>
    </w:p>
    <w:p>
      <w:pPr>
        <w:numPr>
          <w:ilvl w:val="0"/>
          <w:numId w:val="1002"/>
        </w:numPr>
        <w:pStyle w:val="Compact"/>
      </w:pPr>
      <w:r>
        <w:t xml:space="preserve">Enhancing leadership skills to take on more prominent roles in shaping midwifery practice within healthcare organizations.</w:t>
      </w:r>
    </w:p>
    <w:bookmarkEnd w:id="28"/>
    <w:bookmarkStart w:id="29" w:name="conclusion"/>
    <w:p>
      <w:pPr>
        <w:pStyle w:val="Heading2"/>
      </w:pPr>
      <w:r>
        <w:t xml:space="preserve">Conclusion</w:t>
      </w:r>
    </w:p>
    <w:p>
      <w:pPr>
        <w:pStyle w:val="FirstParagraph"/>
      </w:pPr>
      <w:r>
        <w:t xml:space="preserve">This Peer Review Report concludes that the Midwife's practice in Australia Melbourne meets and, in many areas, exceeds the standards expected of a competent and professional midwife. Their commitment to providing high-quality, woman-centered care is evident in their clinical skills, communication abilities, and ethical conduct. The Midwife's contributions to the healthcare system in Australia Melbourne are valuable, and they continue to play a vital role in supporting women and their families during one of the most significant periods of their lives.</w:t>
      </w:r>
    </w:p>
    <w:bookmarkEnd w:id="29"/>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Midwifery Practice in Melbourne, Australia</dc:title>
  <dc:creator/>
  <dc:language>en</dc:language>
  <cp:keywords/>
  <dcterms:created xsi:type="dcterms:W3CDTF">2026-10-10T03:53:17Z</dcterms:created>
  <dcterms:modified xsi:type="dcterms:W3CDTF">2026-10-10T03:53:17Z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