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w:t>
      </w:r>
      <w:r>
        <w:t xml:space="preserve"> </w:t>
      </w:r>
      <w:r>
        <w:t xml:space="preserve">Practice</w:t>
      </w:r>
      <w:r>
        <w:t xml:space="preserve"> </w:t>
      </w:r>
      <w:r>
        <w:t xml:space="preserve">in</w:t>
      </w:r>
      <w:r>
        <w:t xml:space="preserve"> </w:t>
      </w:r>
      <w:r>
        <w:t xml:space="preserve">Brazil</w:t>
      </w:r>
      <w:r>
        <w:t xml:space="preserve"> </w:t>
      </w:r>
      <w:r>
        <w:t xml:space="preserve">Brasília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Assessment</w:t>
      </w:r>
    </w:p>
    <w:p>
      <w:pPr>
        <w:pStyle w:val="BodyText"/>
      </w:pPr>
      <w:r>
        <w:rPr>
          <w:bCs/>
          <w:b/>
        </w:rPr>
        <w:t xml:space="preserve">Role:</w:t>
      </w:r>
      <w:r>
        <w:t xml:space="preserve"> </w:t>
      </w:r>
      <w:r>
        <w:t xml:space="preserve">Midwife</w:t>
      </w:r>
    </w:p>
    <w:p>
      <w:pPr>
        <w:pStyle w:val="BodyText"/>
      </w:pPr>
      <w:r>
        <w:rPr>
          <w:bCs/>
          <w:b/>
        </w:rPr>
        <w:t xml:space="preserve">Location:</w:t>
      </w:r>
      <w:r>
        <w:t xml:space="preserve"> </w:t>
      </w:r>
      <w:r>
        <w:t xml:space="preserve">Brazil Brasília</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evaluate the professional performance, clinical competence, and ethical adherence of a practicing Midwife within the healthcare system of Brazil Brasília. The review process is conducted in accordance with the standards set forth by the Federal Council of Nursing (Conselho Federal de Enfermagem - COFEN) and the specific regulations of the Federal District Nursing Council (COREN-DF). The primary objective of this assessment is to ensure that the midwifery care provided aligns with the high standards expected in the capital region, promoting safe, respectful, and evidence-based maternity care.</w:t>
      </w:r>
    </w:p>
    <w:p>
      <w:pPr>
        <w:pStyle w:val="BodyText"/>
      </w:pPr>
      <w:r>
        <w:t xml:space="preserve">The scope of this review encompasses clinical interventions during prenatal, intrapartum, and postpartum care, as well as the Midwife's integration within the multidisciplinary teams of Brasília's public and private health networks. Given the unique demographic and socioeconomic landscape of Brazil Brasília, the review also considers the Midwife's ability to provide culturally competent care to a diverse population.</w:t>
      </w:r>
    </w:p>
    <w:bookmarkEnd w:id="21"/>
    <w:bookmarkStart w:id="22" w:name="clinical-competence-and-technical-skills"/>
    <w:p>
      <w:pPr>
        <w:pStyle w:val="Heading2"/>
      </w:pPr>
      <w:r>
        <w:t xml:space="preserve">2. Clinical Competence and Technical Skills</w:t>
      </w:r>
    </w:p>
    <w:p>
      <w:pPr>
        <w:pStyle w:val="FirstParagraph"/>
      </w:pPr>
      <w:r>
        <w:t xml:space="preserve">The Midwife under review has demonstrated a robust command of technical skills essential for modern obstetric practice. During the observation period in Brasília's maternity units, the professional exhibited proficiency in conducting comprehensive prenatal assessments, including fetal heart rate monitoring, fundal height measurement, and the identification of risk factors for complications such as preeclampsia and gestational diabetes.</w:t>
      </w:r>
    </w:p>
    <w:p>
      <w:pPr>
        <w:pStyle w:val="BodyText"/>
      </w:pPr>
      <w:r>
        <w:t xml:space="preserve">In the intrapartum phase, the Midwife showed exceptional skill in managing normal labor and delivery. The assessment highlighted a strong adherence to physiological birth practices, minimizing unnecessary medical interventions while maintaining rigorous safety protocols. The Midwife effectively utilized non-pharmacological pain relief techniques and provided continuous emotional support, which is a critical component of midwifery care in Brazil. Furthermore, the professional demonstrated competence in neonatal resuscitation and immediate newborn care, ensuring a smooth transition for the infant.</w:t>
      </w:r>
    </w:p>
    <w:bookmarkEnd w:id="22"/>
    <w:bookmarkStart w:id="23" w:name="X9707fc2c4cc012fc2e23a6c6de9547dc01705f6"/>
    <w:p>
      <w:pPr>
        <w:pStyle w:val="Heading2"/>
      </w:pPr>
      <w:r>
        <w:t xml:space="preserve">3. Adherence to Local Regulations and Protocols</w:t>
      </w:r>
    </w:p>
    <w:p>
      <w:pPr>
        <w:pStyle w:val="FirstParagraph"/>
      </w:pPr>
      <w:r>
        <w:t xml:space="preserve">A critical aspect of this Peer Review Report is the evaluation of the Midwife's compliance with local regulations in Brazil Brasília. The professional has shown a thorough understanding of the Unified Health System (SUS) guidelines and the specific protocols established by the Federal District Health Secretariat. Documentation practices were found to be meticulous, with patient records accurately reflecting the care provided, in line with legal requirements for medical liability and continuity of care.</w:t>
      </w:r>
    </w:p>
    <w:p>
      <w:pPr>
        <w:pStyle w:val="BodyText"/>
      </w:pPr>
      <w:r>
        <w:t xml:space="preserve">The Midwife also demonstrated awareness of the legal framework governing midwifery practice in Brazil, including the scope of practice defined by COFEN resolutions. This ensures that all interventions are performed within the legal boundaries, protecting both the patient and the practitioner.</w:t>
      </w:r>
    </w:p>
    <w:bookmarkEnd w:id="23"/>
    <w:bookmarkStart w:id="24" w:name="Xd5017c344b5b5960621066a1ec71e0363548228"/>
    <w:p>
      <w:pPr>
        <w:pStyle w:val="Heading2"/>
      </w:pPr>
      <w:r>
        <w:t xml:space="preserve">4. Interprofessional Collaboration and Communication</w:t>
      </w:r>
    </w:p>
    <w:p>
      <w:pPr>
        <w:pStyle w:val="FirstParagraph"/>
      </w:pPr>
      <w:r>
        <w:t xml:space="preserve">Effective collaboration is vital in the complex healthcare environment of Brazil Brasília. The Midwife has been observed working seamlessly with obstetricians, pediatricians, nurses, and social workers. The review notes that the Midwife communicates clearly and respectfully, contributing valuable insights to case discussions and care planning. This collaborative approach enhances the quality of care and ensures that high-risk pregnancies are managed with the necessary expertise.</w:t>
      </w:r>
    </w:p>
    <w:p>
      <w:pPr>
        <w:pStyle w:val="BodyText"/>
      </w:pPr>
      <w:r>
        <w:t xml:space="preserve">Communication with patients and their families was also assessed. The Midwife employs clear, empathetic language, ensuring that patients are well-informed about their care options. This is particularly important in Brasília, where patients may come from various cultural backgrounds and require tailored health education.</w:t>
      </w:r>
    </w:p>
    <w:bookmarkEnd w:id="24"/>
    <w:bookmarkStart w:id="25" w:name="X654c54aba91fc7eed5fc26a38ee2f473685db90"/>
    <w:p>
      <w:pPr>
        <w:pStyle w:val="Heading2"/>
      </w:pPr>
      <w:r>
        <w:t xml:space="preserve">5. Cultural Competence and Patient-Centered Care</w:t>
      </w:r>
    </w:p>
    <w:p>
      <w:pPr>
        <w:pStyle w:val="FirstParagraph"/>
      </w:pPr>
      <w:r>
        <w:t xml:space="preserve">The Midwife has shown a commendable level of cultural competence, adapting care practices to respect the diverse cultural norms and beliefs of the population in Brazil Brasília. This includes sensitivity to religious practices, dietary preferences, and family dynamics during the birthing process. By fostering a trusting relationship with patients, the Midwife encourages active participation in decision-making, which is a cornerstone of patient-centered care.</w:t>
      </w:r>
    </w:p>
    <w:bookmarkEnd w:id="25"/>
    <w:bookmarkStart w:id="26" w:name="Xda79409093af40bd3d15ed7d2a5582dbca223f1"/>
    <w:p>
      <w:pPr>
        <w:pStyle w:val="Heading2"/>
      </w:pPr>
      <w:r>
        <w:t xml:space="preserve">6. Areas for Improvement and Recommendations</w:t>
      </w:r>
    </w:p>
    <w:p>
      <w:pPr>
        <w:pStyle w:val="FirstParagraph"/>
      </w:pPr>
      <w:r>
        <w:t xml:space="preserve">While the Midwife's performance is largely exemplary, this Peer Review Report identifies a few areas for potential enhancement. It is recommended that the Midwife engage in further continuing education regarding the latest advancements in obstetric emergency management. Additionally, increasing involvement in community health initiatives in Brasília could further strengthen the Midwife's impact on public health outcomes.</w:t>
      </w:r>
    </w:p>
    <w:bookmarkEnd w:id="26"/>
    <w:bookmarkStart w:id="27" w:name="conclusion"/>
    <w:p>
      <w:pPr>
        <w:pStyle w:val="Heading2"/>
      </w:pPr>
      <w:r>
        <w:t xml:space="preserve">7. Conclusion</w:t>
      </w:r>
    </w:p>
    <w:p>
      <w:pPr>
        <w:pStyle w:val="FirstParagraph"/>
      </w:pPr>
      <w:r>
        <w:t xml:space="preserve">In conclusion, this Peer Review Report affirms that the Midwife is a highly competent and dedicated professional who meets the rigorous standards required for practice in Brazil Brasília. The Midwife's commitment to clinical excellence, regulatory compliance, and compassionate care makes a significant contribution to the maternity services in the region. Continued professional development and adherence to best practices will ensure sustained high-quality care for mothers and newborns.</w:t>
      </w:r>
    </w:p>
    <w:bookmarkEnd w:id="27"/>
    <w:p>
      <w:pPr>
        <w:pStyle w:val="BodyText"/>
      </w:pPr>
      <w:r>
        <w:rPr>
          <w:bCs/>
          <w:b/>
        </w:rPr>
        <w:t xml:space="preserve">Reviewed by:</w:t>
      </w:r>
    </w:p>
    <w:p>
      <w:pPr>
        <w:pStyle w:val="BodyText"/>
      </w:pPr>
      <w:r>
        <w:t xml:space="preserve">Senior Peer Reviewer</w:t>
      </w:r>
    </w:p>
    <w:p>
      <w:pPr>
        <w:pStyle w:val="BodyText"/>
      </w:pPr>
      <w:r>
        <w:t xml:space="preserve">Midwifery Practice Committee</w:t>
      </w:r>
    </w:p>
    <w:p>
      <w:pPr>
        <w:pStyle w:val="BodyText"/>
      </w:pPr>
      <w:r>
        <w:t xml:space="preserve">Brasília, Federal District,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 Practice in Brazil Brasília</dc:title>
  <dc:creator/>
  <dc:language>en</dc:language>
  <cp:keywords/>
  <dcterms:created xsi:type="dcterms:W3CDTF">2026-10-10T04:35:45Z</dcterms:created>
  <dcterms:modified xsi:type="dcterms:W3CDTF">2026-10-10T04:35:45Z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