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Professional</w:t>
      </w:r>
      <w:r>
        <w:t xml:space="preserve"> </w:t>
      </w:r>
      <w:r>
        <w:t xml:space="preserve">Competency</w:t>
      </w:r>
      <w:r>
        <w:t xml:space="preserve"> </w:t>
      </w:r>
      <w:r>
        <w:t xml:space="preserve">Assessment</w:t>
      </w:r>
    </w:p>
    <w:bookmarkStart w:id="20" w:name="peer-review-report"/>
    <w:p>
      <w:pPr>
        <w:pStyle w:val="Heading1"/>
      </w:pPr>
      <w:r>
        <w:t xml:space="preserve">Peer Review Report</w:t>
      </w:r>
    </w:p>
    <w:p>
      <w:pPr>
        <w:pStyle w:val="FirstParagraph"/>
      </w:pPr>
      <w:r>
        <w:t xml:space="preserve">Professional Competency Assessment for Midwifery Practice</w:t>
      </w:r>
    </w:p>
    <w:bookmarkEnd w:id="20"/>
    <w:p>
      <w:pPr>
        <w:pStyle w:val="BodyText"/>
      </w:pPr>
      <w:r>
        <w:rPr>
          <w:bCs/>
          <w:b/>
        </w:rPr>
        <w:t xml:space="preserve">Date of Review:</w:t>
      </w:r>
      <w:r>
        <w:t xml:space="preserve"> </w:t>
      </w:r>
      <w:r>
        <w:t xml:space="preserve">October 24, 2023</w:t>
      </w:r>
    </w:p>
    <w:p>
      <w:pPr>
        <w:pStyle w:val="BodyText"/>
      </w:pPr>
      <w:r>
        <w:rPr>
          <w:bCs/>
          <w:b/>
        </w:rPr>
        <w:t xml:space="preserve">Review Location:</w:t>
      </w:r>
      <w:r>
        <w:t xml:space="preserve"> </w:t>
      </w:r>
      <w:r>
        <w:t xml:space="preserve">Shanghai, China</w:t>
      </w:r>
    </w:p>
    <w:p>
      <w:pPr>
        <w:pStyle w:val="BodyText"/>
      </w:pPr>
      <w:r>
        <w:rPr>
          <w:bCs/>
          <w:b/>
        </w:rPr>
        <w:t xml:space="preserve">Subject Name:</w:t>
      </w:r>
      <w:r>
        <w:t xml:space="preserve"> </w:t>
      </w:r>
      <w:r>
        <w:t xml:space="preserve">[Midwife Name Redacted]</w:t>
      </w:r>
    </w:p>
    <w:p>
      <w:pPr>
        <w:pStyle w:val="BodyText"/>
      </w:pPr>
      <w:r>
        <w:rPr>
          <w:bCs/>
          <w:b/>
        </w:rPr>
        <w:t xml:space="preserve">License Number:</w:t>
      </w:r>
      <w:r>
        <w:t xml:space="preserve"> </w:t>
      </w:r>
      <w:r>
        <w:t xml:space="preserve">[License ID Redacted]</w:t>
      </w:r>
    </w:p>
    <w:p>
      <w:pPr>
        <w:pStyle w:val="BodyText"/>
      </w:pPr>
      <w:r>
        <w:rPr>
          <w:bCs/>
          <w:b/>
        </w:rPr>
        <w:t xml:space="preserve">Facility:</w:t>
      </w:r>
      <w:r>
        <w:t xml:space="preserve"> </w:t>
      </w:r>
      <w:r>
        <w:t xml:space="preserve">[Hospital/Clinic Name], Shanghai</w:t>
      </w:r>
    </w:p>
    <w:p>
      <w:pPr>
        <w:pStyle w:val="BodyText"/>
      </w:pPr>
      <w:r>
        <w:rPr>
          <w:bCs/>
          <w:b/>
        </w:rPr>
        <w:t xml:space="preserve">Reviewer Name:</w:t>
      </w:r>
      <w:r>
        <w:t xml:space="preserve"> </w:t>
      </w:r>
      <w:r>
        <w:t xml:space="preserve">[Senior Midwife/Supervisor Name]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documents the comprehensive evaluation of the professional practice, clinical skills, and ethical conduct of the subject</w:t>
      </w:r>
      <w:r>
        <w:t xml:space="preserve"> </w:t>
      </w:r>
      <w:r>
        <w:rPr>
          <w:bCs/>
          <w:b/>
        </w:rPr>
        <w:t xml:space="preserve">Midwife</w:t>
      </w:r>
      <w:r>
        <w:t xml:space="preserve">. The assessment was conducted in accordance with the national standards set by the National Health Commission of the People's Republic of China and the specific regulatory guidelines enforced within</w:t>
      </w:r>
      <w:r>
        <w:t xml:space="preserve"> </w:t>
      </w:r>
      <w:r>
        <w:rPr>
          <w:bCs/>
          <w:b/>
        </w:rPr>
        <w:t xml:space="preserve">China Shanghai</w:t>
      </w:r>
      <w:r>
        <w:t xml:space="preserve">. The primary objective of this review is to ensure patient safety, maintain high standards of maternal and neonatal care, and foster continuous professional development within the healthcare ecosystem of Shanghai.</w:t>
      </w:r>
    </w:p>
    <w:p>
      <w:pPr>
        <w:pStyle w:val="BodyText"/>
      </w:pPr>
      <w:r>
        <w:t xml:space="preserve">The review process involved direct observation of clinical duties, retrospective analysis of patient records, and interviews with colleagues and patients. The findings indicate a high level of competency, with specific areas identified for further refinement to align with the evolving healthcare landscape in Shanghai.</w:t>
      </w:r>
    </w:p>
    <w:bookmarkEnd w:id="21"/>
    <w:bookmarkStart w:id="25" w:name="clinical-competency-and-technical-skills"/>
    <w:p>
      <w:pPr>
        <w:pStyle w:val="Heading2"/>
      </w:pPr>
      <w:r>
        <w:t xml:space="preserve">2. Clinical Competency and Technical Skills</w:t>
      </w:r>
    </w:p>
    <w:p>
      <w:pPr>
        <w:pStyle w:val="FirstParagraph"/>
      </w:pPr>
      <w:r>
        <w:t xml:space="preserve">The core of this</w:t>
      </w:r>
      <w:r>
        <w:t xml:space="preserve"> </w:t>
      </w:r>
      <w:r>
        <w:rPr>
          <w:bCs/>
          <w:b/>
        </w:rPr>
        <w:t xml:space="preserve">Peer Review Report</w:t>
      </w:r>
      <w:r>
        <w:t xml:space="preserve"> </w:t>
      </w:r>
      <w:r>
        <w:t xml:space="preserve">focuses on the technical proficiency of the</w:t>
      </w:r>
      <w:r>
        <w:t xml:space="preserve"> </w:t>
      </w:r>
      <w:r>
        <w:rPr>
          <w:bCs/>
          <w:b/>
        </w:rPr>
        <w:t xml:space="preserve">Midwife</w:t>
      </w:r>
      <w:r>
        <w:t xml:space="preserve">. In the context of</w:t>
      </w:r>
      <w:r>
        <w:t xml:space="preserve"> </w:t>
      </w:r>
      <w:r>
        <w:rPr>
          <w:bCs/>
          <w:b/>
        </w:rPr>
        <w:t xml:space="preserve">China Shanghai</w:t>
      </w:r>
      <w:r>
        <w:t xml:space="preserve">, where healthcare facilities are equipped with advanced technology and high patient expectations, technical excellence is paramount.</w:t>
      </w:r>
    </w:p>
    <w:bookmarkStart w:id="22" w:name="antenatal-care"/>
    <w:p>
      <w:pPr>
        <w:pStyle w:val="Heading3"/>
      </w:pPr>
      <w:r>
        <w:t xml:space="preserve">2.1 Antenatal Care</w:t>
      </w:r>
    </w:p>
    <w:p>
      <w:pPr>
        <w:pStyle w:val="FirstParagraph"/>
      </w:pPr>
      <w:r>
        <w:t xml:space="preserve">The subject demonstrated exceptional skill in conducting routine antenatal examinations. The review of case files revealed accurate monitoring of fetal heart rates, precise measurement of fundal height, and thorough assessment of maternal vital signs. The</w:t>
      </w:r>
      <w:r>
        <w:t xml:space="preserve"> </w:t>
      </w:r>
      <w:r>
        <w:rPr>
          <w:bCs/>
          <w:b/>
        </w:rPr>
        <w:t xml:space="preserve">Midwife</w:t>
      </w:r>
      <w:r>
        <w:t xml:space="preserve"> </w:t>
      </w:r>
      <w:r>
        <w:t xml:space="preserve">effectively utilized the digital health records system prevalent in Shanghai hospitals, ensuring data integrity and accessibility for the multidisciplinary team.</w:t>
      </w:r>
    </w:p>
    <w:bookmarkEnd w:id="22"/>
    <w:bookmarkStart w:id="23" w:name="intrapartum-management"/>
    <w:p>
      <w:pPr>
        <w:pStyle w:val="Heading3"/>
      </w:pPr>
      <w:r>
        <w:t xml:space="preserve">2.2 Intrapartum Management</w:t>
      </w:r>
    </w:p>
    <w:p>
      <w:pPr>
        <w:pStyle w:val="FirstParagraph"/>
      </w:pPr>
      <w:r>
        <w:t xml:space="preserve">During the observation of labor and delivery, the</w:t>
      </w:r>
      <w:r>
        <w:t xml:space="preserve"> </w:t>
      </w:r>
      <w:r>
        <w:rPr>
          <w:bCs/>
          <w:b/>
        </w:rPr>
        <w:t xml:space="preserve">Midwife</w:t>
      </w:r>
      <w:r>
        <w:t xml:space="preserve"> </w:t>
      </w:r>
      <w:r>
        <w:t xml:space="preserve">exhibited calm and decisive leadership. The management of the first and second stages of labor adhered strictly to the clinical pathways established by the Shanghai Municipal Health Commission. Notably, the subject showed proficiency in pain management techniques and non-pharmacological support methods, which are increasingly prioritized in modern maternity care in Shanghai.</w:t>
      </w:r>
    </w:p>
    <w:bookmarkEnd w:id="23"/>
    <w:bookmarkStart w:id="24" w:name="postnatal-and-neonatal-care"/>
    <w:p>
      <w:pPr>
        <w:pStyle w:val="Heading3"/>
      </w:pPr>
      <w:r>
        <w:t xml:space="preserve">2.3 Postnatal and Neonatal Care</w:t>
      </w:r>
    </w:p>
    <w:p>
      <w:pPr>
        <w:pStyle w:val="FirstParagraph"/>
      </w:pPr>
      <w:r>
        <w:t xml:space="preserve">Post-delivery care was conducted with diligence. The</w:t>
      </w:r>
      <w:r>
        <w:t xml:space="preserve"> </w:t>
      </w:r>
      <w:r>
        <w:rPr>
          <w:bCs/>
          <w:b/>
        </w:rPr>
        <w:t xml:space="preserve">Midwife</w:t>
      </w:r>
      <w:r>
        <w:t xml:space="preserve"> </w:t>
      </w:r>
      <w:r>
        <w:t xml:space="preserve">ensured timely initiation of breastfeeding, consistent with national health goals. Neonatal assessments, including the Apgar scoring and physical examinations, were performed accurately. The subject also demonstrated competence in identifying early signs of neonatal distress and initiating appropriate referrals.</w:t>
      </w:r>
    </w:p>
    <w:bookmarkEnd w:id="24"/>
    <w:bookmarkEnd w:id="25"/>
    <w:bookmarkStart w:id="26" w:name="Xf170da432cde200eeed42a13075ccb9805bed3b"/>
    <w:p>
      <w:pPr>
        <w:pStyle w:val="Heading2"/>
      </w:pPr>
      <w:r>
        <w:t xml:space="preserve">3. Adherence to Local Regulations and Standards</w:t>
      </w:r>
    </w:p>
    <w:p>
      <w:pPr>
        <w:pStyle w:val="FirstParagraph"/>
      </w:pPr>
      <w:r>
        <w:t xml:space="preserve">A critical component of this</w:t>
      </w:r>
      <w:r>
        <w:t xml:space="preserve"> </w:t>
      </w:r>
      <w:r>
        <w:rPr>
          <w:bCs/>
          <w:b/>
        </w:rPr>
        <w:t xml:space="preserve">Peer Review Report</w:t>
      </w:r>
      <w:r>
        <w:t xml:space="preserve"> </w:t>
      </w:r>
      <w:r>
        <w:t xml:space="preserve">is the evaluation of compliance with local laws and regulations. Practicing as a</w:t>
      </w:r>
      <w:r>
        <w:t xml:space="preserve"> </w:t>
      </w:r>
      <w:r>
        <w:rPr>
          <w:bCs/>
          <w:b/>
        </w:rPr>
        <w:t xml:space="preserve">Midwife</w:t>
      </w:r>
      <w:r>
        <w:t xml:space="preserve"> </w:t>
      </w:r>
      <w:r>
        <w:t xml:space="preserve">in</w:t>
      </w:r>
      <w:r>
        <w:t xml:space="preserve"> </w:t>
      </w:r>
      <w:r>
        <w:rPr>
          <w:bCs/>
          <w:b/>
        </w:rPr>
        <w:t xml:space="preserve">China Shanghai</w:t>
      </w:r>
      <w:r>
        <w:t xml:space="preserve"> </w:t>
      </w:r>
      <w:r>
        <w:t xml:space="preserve">requires strict adherence to the "Law on the Protection of Women's Rights and Interests" and the "Maternal and Infant Health Care Law."</w:t>
      </w:r>
    </w:p>
    <w:p>
      <w:pPr>
        <w:pStyle w:val="BodyText"/>
      </w:pPr>
      <w:r>
        <w:t xml:space="preserve">The review confirmed that the subject maintains valid licensure and has completed all mandatory continuing medical education (CME) credits required by the Shanghai Health Commission. Furthermore, the</w:t>
      </w:r>
      <w:r>
        <w:t xml:space="preserve"> </w:t>
      </w:r>
      <w:r>
        <w:rPr>
          <w:bCs/>
          <w:b/>
        </w:rPr>
        <w:t xml:space="preserve">Midwife</w:t>
      </w:r>
      <w:r>
        <w:t xml:space="preserve"> </w:t>
      </w:r>
      <w:r>
        <w:t xml:space="preserve">demonstrated a clear understanding of the legal protocols regarding birth registration and the reporting of notifiable diseases, ensuring full compliance with municipal health directives.</w:t>
      </w:r>
    </w:p>
    <w:bookmarkEnd w:id="26"/>
    <w:bookmarkStart w:id="27" w:name="communication-and-cultural-competence"/>
    <w:p>
      <w:pPr>
        <w:pStyle w:val="Heading2"/>
      </w:pPr>
      <w:r>
        <w:t xml:space="preserve">4. Communication and Cultural Competence</w:t>
      </w:r>
    </w:p>
    <w:p>
      <w:pPr>
        <w:pStyle w:val="FirstParagraph"/>
      </w:pPr>
      <w:r>
        <w:t xml:space="preserve">Shanghai is a cosmopolitan hub with a diverse patient population. This</w:t>
      </w:r>
      <w:r>
        <w:t xml:space="preserve"> </w:t>
      </w:r>
      <w:r>
        <w:rPr>
          <w:bCs/>
          <w:b/>
        </w:rPr>
        <w:t xml:space="preserve">Peer Review Report</w:t>
      </w:r>
      <w:r>
        <w:t xml:space="preserve"> </w:t>
      </w:r>
      <w:r>
        <w:t xml:space="preserve">highlights the</w:t>
      </w:r>
      <w:r>
        <w:t xml:space="preserve"> </w:t>
      </w:r>
      <w:r>
        <w:rPr>
          <w:bCs/>
          <w:b/>
        </w:rPr>
        <w:t xml:space="preserve">Midwife</w:t>
      </w:r>
      <w:r>
        <w:t xml:space="preserve">'s ability to communicate effectively with patients from various cultural and linguistic backgrounds.</w:t>
      </w:r>
    </w:p>
    <w:p>
      <w:pPr>
        <w:numPr>
          <w:ilvl w:val="0"/>
          <w:numId w:val="1001"/>
        </w:numPr>
        <w:pStyle w:val="Compact"/>
      </w:pPr>
      <w:r>
        <w:rPr>
          <w:bCs/>
          <w:b/>
        </w:rPr>
        <w:t xml:space="preserve">Patient Counseling:</w:t>
      </w:r>
      <w:r>
        <w:t xml:space="preserve"> </w:t>
      </w:r>
      <w:r>
        <w:t xml:space="preserve">The subject provided clear, empathetic, and culturally sensitive counseling regarding pregnancy, labor, and postpartum recovery. Feedback from patients indicated high satisfaction with the clarity of information provided.</w:t>
      </w:r>
    </w:p>
    <w:p>
      <w:pPr>
        <w:numPr>
          <w:ilvl w:val="0"/>
          <w:numId w:val="1001"/>
        </w:numPr>
        <w:pStyle w:val="Compact"/>
      </w:pPr>
      <w:r>
        <w:rPr>
          <w:bCs/>
          <w:b/>
        </w:rPr>
        <w:t xml:space="preserve">Interprofessional Collaboration:</w:t>
      </w:r>
      <w:r>
        <w:t xml:space="preserve"> </w:t>
      </w:r>
      <w:r>
        <w:t xml:space="preserve">The</w:t>
      </w:r>
      <w:r>
        <w:t xml:space="preserve"> </w:t>
      </w:r>
      <w:r>
        <w:rPr>
          <w:bCs/>
          <w:b/>
        </w:rPr>
        <w:t xml:space="preserve">Midwife</w:t>
      </w:r>
      <w:r>
        <w:t xml:space="preserve"> </w:t>
      </w:r>
      <w:r>
        <w:t xml:space="preserve">collaborated seamlessly with obstetricians, pediatricians, and nursing staff. The ability to work within the hierarchical yet collaborative structure of Shanghai's major medical centers was noted as a significant strength.</w:t>
      </w:r>
    </w:p>
    <w:p>
      <w:pPr>
        <w:numPr>
          <w:ilvl w:val="0"/>
          <w:numId w:val="1001"/>
        </w:numPr>
        <w:pStyle w:val="Compact"/>
      </w:pPr>
      <w:r>
        <w:rPr>
          <w:bCs/>
          <w:b/>
        </w:rPr>
        <w:t xml:space="preserve">Language Proficiency:</w:t>
      </w:r>
      <w:r>
        <w:t xml:space="preserve"> </w:t>
      </w:r>
      <w:r>
        <w:t xml:space="preserve">The subject demonstrated proficiency in Mandarin, which is essential for navigating the healthcare system in</w:t>
      </w:r>
      <w:r>
        <w:t xml:space="preserve"> </w:t>
      </w:r>
      <w:r>
        <w:rPr>
          <w:bCs/>
          <w:b/>
        </w:rPr>
        <w:t xml:space="preserve">China Shanghai</w:t>
      </w:r>
      <w:r>
        <w:t xml:space="preserve">, and showed basic competency in English, facilitating care for expatriate patients.</w:t>
      </w:r>
    </w:p>
    <w:bookmarkEnd w:id="27"/>
    <w:bookmarkStart w:id="28" w:name="ethical-conduct-and-professionalism"/>
    <w:p>
      <w:pPr>
        <w:pStyle w:val="Heading2"/>
      </w:pPr>
      <w:r>
        <w:t xml:space="preserve">5. Ethical Conduct and Professionalism</w:t>
      </w:r>
    </w:p>
    <w:p>
      <w:pPr>
        <w:pStyle w:val="FirstParagraph"/>
      </w:pPr>
      <w:r>
        <w:t xml:space="preserve">Professionalism is the cornerstone of midwifery. This</w:t>
      </w:r>
      <w:r>
        <w:t xml:space="preserve"> </w:t>
      </w:r>
      <w:r>
        <w:rPr>
          <w:bCs/>
          <w:b/>
        </w:rPr>
        <w:t xml:space="preserve">Peer Review Report</w:t>
      </w:r>
      <w:r>
        <w:t xml:space="preserve"> </w:t>
      </w:r>
      <w:r>
        <w:t xml:space="preserve">assesses the ethical standing of the</w:t>
      </w:r>
      <w:r>
        <w:t xml:space="preserve"> </w:t>
      </w:r>
      <w:r>
        <w:rPr>
          <w:bCs/>
          <w:b/>
        </w:rPr>
        <w:t xml:space="preserve">Midwife</w:t>
      </w:r>
      <w:r>
        <w:t xml:space="preserve"> </w:t>
      </w:r>
      <w:r>
        <w:t xml:space="preserve">within the Shanghai healthcare environment.</w:t>
      </w:r>
    </w:p>
    <w:p>
      <w:pPr>
        <w:pStyle w:val="BodyText"/>
      </w:pPr>
      <w:r>
        <w:t xml:space="preserve">The subject consistently upheld the principles of confidentiality, autonomy, and beneficence. There were no recorded complaints regarding ethical breaches. The</w:t>
      </w:r>
      <w:r>
        <w:t xml:space="preserve"> </w:t>
      </w:r>
      <w:r>
        <w:rPr>
          <w:bCs/>
          <w:b/>
        </w:rPr>
        <w:t xml:space="preserve">Midwife</w:t>
      </w:r>
      <w:r>
        <w:t xml:space="preserve"> </w:t>
      </w:r>
      <w:r>
        <w:t xml:space="preserve">demonstrated respect for patient dignity and privacy, particularly in shared ward environments common in Shanghai public hospitals. The subject also showed a commitment to evidence-based practice, regularly consulting current clinical guidelines to inform decision-making.</w:t>
      </w:r>
    </w:p>
    <w:bookmarkEnd w:id="28"/>
    <w:bookmarkStart w:id="29" w:name="Xda79409093af40bd3d15ed7d2a5582dbca223f1"/>
    <w:p>
      <w:pPr>
        <w:pStyle w:val="Heading2"/>
      </w:pPr>
      <w:r>
        <w:t xml:space="preserve">6. Areas for Improvement and Recommendations</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specific areas for growth to ensure the</w:t>
      </w:r>
      <w:r>
        <w:t xml:space="preserve"> </w:t>
      </w:r>
      <w:r>
        <w:rPr>
          <w:bCs/>
          <w:b/>
        </w:rPr>
        <w:t xml:space="preserve">Midwife</w:t>
      </w:r>
      <w:r>
        <w:t xml:space="preserve"> </w:t>
      </w:r>
      <w:r>
        <w:t xml:space="preserve">remains at the forefront of the profession in</w:t>
      </w:r>
      <w:r>
        <w:t xml:space="preserve"> </w:t>
      </w:r>
      <w:r>
        <w:rPr>
          <w:bCs/>
          <w:b/>
        </w:rPr>
        <w:t xml:space="preserve">China Shanghai</w:t>
      </w:r>
      <w:r>
        <w:t xml:space="preserve">.</w:t>
      </w:r>
    </w:p>
    <w:p>
      <w:pPr>
        <w:numPr>
          <w:ilvl w:val="0"/>
          <w:numId w:val="1002"/>
        </w:numPr>
        <w:pStyle w:val="Compact"/>
      </w:pPr>
      <w:r>
        <w:rPr>
          <w:bCs/>
          <w:b/>
        </w:rPr>
        <w:t xml:space="preserve">Advanced Emergency Training:</w:t>
      </w:r>
      <w:r>
        <w:t xml:space="preserve"> </w:t>
      </w:r>
      <w:r>
        <w:t xml:space="preserve">It is recommended that the subject undergoes advanced training in obstetric emergencies, such as postpartum hemorrhage management and shoulder dystocia, to further enhance safety outcomes.</w:t>
      </w:r>
    </w:p>
    <w:p>
      <w:pPr>
        <w:numPr>
          <w:ilvl w:val="0"/>
          <w:numId w:val="1002"/>
        </w:numPr>
        <w:pStyle w:val="Compact"/>
      </w:pPr>
      <w:r>
        <w:rPr>
          <w:bCs/>
          <w:b/>
        </w:rPr>
        <w:t xml:space="preserve">Digital Health Integration:</w:t>
      </w:r>
      <w:r>
        <w:t xml:space="preserve"> </w:t>
      </w:r>
      <w:r>
        <w:t xml:space="preserve">As Shanghai accelerates its "Smart Hospital" initiatives, the</w:t>
      </w:r>
      <w:r>
        <w:t xml:space="preserve"> </w:t>
      </w:r>
      <w:r>
        <w:rPr>
          <w:bCs/>
          <w:b/>
        </w:rPr>
        <w:t xml:space="preserve">Midwife</w:t>
      </w:r>
      <w:r>
        <w:t xml:space="preserve"> </w:t>
      </w:r>
      <w:r>
        <w:t xml:space="preserve">is encouraged to deepen their expertise in using telemedicine platforms for postnatal follow-ups.</w:t>
      </w:r>
    </w:p>
    <w:p>
      <w:pPr>
        <w:numPr>
          <w:ilvl w:val="0"/>
          <w:numId w:val="1002"/>
        </w:numPr>
        <w:pStyle w:val="Compact"/>
      </w:pPr>
      <w:r>
        <w:rPr>
          <w:bCs/>
          <w:b/>
        </w:rPr>
        <w:t xml:space="preserve">Research Participation:</w:t>
      </w:r>
      <w:r>
        <w:t xml:space="preserve"> </w:t>
      </w:r>
      <w:r>
        <w:t xml:space="preserve">Engaging in local clinical research projects would benefit the subject's professional development and contribute to the broader body of midwifery knowledge in the region.</w:t>
      </w:r>
    </w:p>
    <w:bookmarkEnd w:id="29"/>
    <w:bookmarkStart w:id="30"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confirms that the subject</w:t>
      </w:r>
      <w:r>
        <w:t xml:space="preserve"> </w:t>
      </w:r>
      <w:r>
        <w:rPr>
          <w:bCs/>
          <w:b/>
        </w:rPr>
        <w:t xml:space="preserve">Midwife</w:t>
      </w:r>
      <w:r>
        <w:t xml:space="preserve"> </w:t>
      </w:r>
      <w:r>
        <w:t xml:space="preserve">is a competent, ethical, and dedicated healthcare professional. Their practice aligns with the rigorous standards expected in</w:t>
      </w:r>
      <w:r>
        <w:t xml:space="preserve"> </w:t>
      </w:r>
      <w:r>
        <w:rPr>
          <w:bCs/>
          <w:b/>
        </w:rPr>
        <w:t xml:space="preserve">China Shanghai</w:t>
      </w:r>
      <w:r>
        <w:t xml:space="preserve">. The subject has demonstrated the ability to provide high-quality care to mothers and newborns while adhering to local regulations and cultural norms. With the implementation of the recommended improvements, the</w:t>
      </w:r>
      <w:r>
        <w:t xml:space="preserve"> </w:t>
      </w:r>
      <w:r>
        <w:rPr>
          <w:bCs/>
          <w:b/>
        </w:rPr>
        <w:t xml:space="preserve">Midwife</w:t>
      </w:r>
      <w:r>
        <w:t xml:space="preserve"> </w:t>
      </w:r>
      <w:r>
        <w:t xml:space="preserve">is well-positioned to continue contributing positively to the maternal health landscape of Shanghai.</w:t>
      </w:r>
    </w:p>
    <w:p>
      <w:pPr>
        <w:pStyle w:val="BodyText"/>
      </w:pPr>
      <w:r>
        <w:rPr>
          <w:bCs/>
          <w:b/>
        </w:rPr>
        <w:t xml:space="preserve">Reviewer Signature:</w:t>
      </w:r>
    </w:p>
    <w:p>
      <w:pPr>
        <w:pStyle w:val="BodyText"/>
      </w:pPr>
      <w:r>
        <w:t xml:space="preserve">[Signature of Senior Reviewer]</w:t>
      </w:r>
    </w:p>
    <w:p>
      <w:pPr>
        <w:pStyle w:val="BodyText"/>
      </w:pPr>
      <w:r>
        <w:rPr>
          <w:bCs/>
          <w:b/>
        </w:rPr>
        <w:t xml:space="preserve">Title:</w:t>
      </w:r>
      <w:r>
        <w:t xml:space="preserve"> </w:t>
      </w:r>
      <w:r>
        <w:t xml:space="preserve">Senior Midwife / Clinical Supervisor</w:t>
      </w:r>
    </w:p>
    <w:p>
      <w:pPr>
        <w:pStyle w:val="BodyText"/>
      </w:pPr>
      <w:r>
        <w:rPr>
          <w:bCs/>
          <w:b/>
        </w:rPr>
        <w:t xml:space="preserve">Subject Acknowledgment:</w:t>
      </w:r>
    </w:p>
    <w:p>
      <w:pPr>
        <w:pStyle w:val="BodyText"/>
      </w:pPr>
      <w:r>
        <w:t xml:space="preserve">[Signature of Midwife]</w:t>
      </w:r>
    </w:p>
    <w:p>
      <w:pPr>
        <w:pStyle w:val="BodyText"/>
      </w:pPr>
      <w:r>
        <w:rPr>
          <w:bCs/>
          <w:b/>
        </w:rPr>
        <w:t xml:space="preserve">Date:</w:t>
      </w:r>
      <w:r>
        <w:t xml:space="preserve"> </w:t>
      </w:r>
      <w:r>
        <w:t xml:space="preserve">__________________</w:t>
      </w:r>
    </w:p>
    <w:p>
      <w:pPr>
        <w:pStyle w:val="BodyText"/>
      </w:pPr>
      <w:r>
        <w:t xml:space="preserve">Confidential Document - For Internal Use Only. Prepared in accordance with the standards of the Shanghai Municipal Health Commission.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Professional Competency Assessment</dc:title>
  <dc:creator/>
  <dc:language>en</dc:language>
  <cp:keywords/>
  <dcterms:created xsi:type="dcterms:W3CDTF">2026-10-10T03:18:34Z</dcterms:created>
  <dcterms:modified xsi:type="dcterms:W3CDTF">2026-10-10T03:18:34Z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