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Context:</w:t>
      </w:r>
      <w:r>
        <w:t xml:space="preserve"> </w:t>
      </w:r>
      <w:r>
        <w:t xml:space="preserve">Professional Competency Assessment for Midwifery Practice</w:t>
      </w:r>
    </w:p>
    <w:p>
      <w:pPr>
        <w:pStyle w:val="BodyText"/>
      </w:pPr>
      <w:r>
        <w:rPr>
          <w:bCs/>
          <w:b/>
        </w:rPr>
        <w:t xml:space="preserve">Location:</w:t>
      </w:r>
      <w:r>
        <w:t xml:space="preserve"> </w:t>
      </w:r>
      <w:r>
        <w:t xml:space="preserve">Addis Ababa, Ethiopia</w:t>
      </w:r>
    </w:p>
    <w:p>
      <w:pPr>
        <w:pStyle w:val="BodyText"/>
      </w:pPr>
      <w:r>
        <w:rPr>
          <w:bCs/>
          <w:b/>
        </w:rPr>
        <w:t xml:space="preserve">Date of Review:</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document serves as a formal</w:t>
      </w:r>
      <w:r>
        <w:t xml:space="preserve"> </w:t>
      </w:r>
      <w:r>
        <w:rPr>
          <w:bCs/>
          <w:b/>
        </w:rPr>
        <w:t xml:space="preserve">Peer Review Report</w:t>
      </w:r>
      <w:r>
        <w:t xml:space="preserve"> </w:t>
      </w:r>
      <w:r>
        <w:t xml:space="preserve">designed to evaluate the clinical competence, professional conduct, and adherence to national standards of a practicing</w:t>
      </w:r>
      <w:r>
        <w:t xml:space="preserve"> </w:t>
      </w:r>
      <w:r>
        <w:rPr>
          <w:bCs/>
          <w:b/>
        </w:rPr>
        <w:t xml:space="preserve">Midwife</w:t>
      </w:r>
      <w:r>
        <w:t xml:space="preserve"> </w:t>
      </w:r>
      <w:r>
        <w:t xml:space="preserve">within the healthcare infrastructure of</w:t>
      </w:r>
      <w:r>
        <w:t xml:space="preserve"> </w:t>
      </w:r>
      <w:r>
        <w:rPr>
          <w:bCs/>
          <w:b/>
        </w:rPr>
        <w:t xml:space="preserve">Ethiopia Addis Ababa</w:t>
      </w:r>
      <w:r>
        <w:t xml:space="preserve">. The primary objective of this review is to ensure the highest quality of maternal and newborn care, aligning with the guidelines set forth by the Federal Ministry of Health of Ethiopia and the Ethiopian Midwives Association.</w:t>
      </w:r>
    </w:p>
    <w:p>
      <w:pPr>
        <w:pStyle w:val="BodyText"/>
      </w:pPr>
      <w:r>
        <w:t xml:space="preserve">In the dynamic healthcare environment of Addis Ababa, where urbanization and diverse patient demographics intersect, the role of the midwife is critical. This report assesses the subject's ability to manage antenatal, intrapartum, and postnatal care effectively, while maintaining the cultural sensitivity and ethical standards required in this specific region.</w:t>
      </w:r>
    </w:p>
    <w:bookmarkEnd w:id="21"/>
    <w:bookmarkStart w:id="22" w:name="subject-profile"/>
    <w:p>
      <w:pPr>
        <w:pStyle w:val="Heading2"/>
      </w:pPr>
      <w:r>
        <w:t xml:space="preserve">2. Subject Profile</w:t>
      </w:r>
    </w:p>
    <w:p>
      <w:pPr>
        <w:pStyle w:val="FirstParagraph"/>
      </w:pPr>
      <w:r>
        <w:rPr>
          <w:bCs/>
          <w:b/>
        </w:rPr>
        <w:t xml:space="preserve">Name:</w:t>
      </w:r>
      <w:r>
        <w:t xml:space="preserve"> </w:t>
      </w:r>
      <w:r>
        <w:t xml:space="preserve">[Insert Midwife Name]</w:t>
      </w:r>
      <w:r>
        <w:br/>
      </w:r>
      <w:r>
        <w:rPr>
          <w:bCs/>
          <w:b/>
        </w:rPr>
        <w:t xml:space="preserve">License Number:</w:t>
      </w:r>
      <w:r>
        <w:t xml:space="preserve"> </w:t>
      </w:r>
      <w:r>
        <w:t xml:space="preserve">[Insert License ID]</w:t>
      </w:r>
      <w:r>
        <w:br/>
      </w:r>
      <w:r>
        <w:rPr>
          <w:bCs/>
          <w:b/>
        </w:rPr>
        <w:t xml:space="preserve">Facility:</w:t>
      </w:r>
      <w:r>
        <w:t xml:space="preserve"> </w:t>
      </w:r>
      <w:r>
        <w:t xml:space="preserve">[Insert Hospital/Health Center Name, Addis Ababa]</w:t>
      </w:r>
      <w:r>
        <w:br/>
      </w:r>
      <w:r>
        <w:rPr>
          <w:bCs/>
          <w:b/>
        </w:rPr>
        <w:t xml:space="preserve">Years of Experience:</w:t>
      </w:r>
      <w:r>
        <w:t xml:space="preserve"> </w:t>
      </w:r>
      <w:r>
        <w:t xml:space="preserve">[Insert Years]</w:t>
      </w:r>
      <w:r>
        <w:br/>
      </w:r>
      <w:r>
        <w:rPr>
          <w:bCs/>
          <w:b/>
        </w:rPr>
        <w:t xml:space="preserve">Review Period:</w:t>
      </w:r>
      <w:r>
        <w:t xml:space="preserve"> </w:t>
      </w:r>
      <w:r>
        <w:t xml:space="preserve">[Insert Start Date] to [Insert End Date]</w:t>
      </w:r>
    </w:p>
    <w:bookmarkEnd w:id="22"/>
    <w:bookmarkStart w:id="26" w:name="clinical-competency-assessment"/>
    <w:p>
      <w:pPr>
        <w:pStyle w:val="Heading2"/>
      </w:pPr>
      <w:r>
        <w:t xml:space="preserve">3. Clinical Competency Assessment</w:t>
      </w:r>
    </w:p>
    <w:bookmarkStart w:id="23" w:name="antenatal-care-anc"/>
    <w:p>
      <w:pPr>
        <w:pStyle w:val="Heading3"/>
      </w:pPr>
      <w:r>
        <w:t xml:space="preserve">3.1 Antenatal Care (ANC)</w:t>
      </w:r>
    </w:p>
    <w:p>
      <w:pPr>
        <w:pStyle w:val="FirstParagraph"/>
      </w:pPr>
      <w:r>
        <w:t xml:space="preserve">The</w:t>
      </w:r>
      <w:r>
        <w:t xml:space="preserve"> </w:t>
      </w:r>
      <w:r>
        <w:rPr>
          <w:bCs/>
          <w:b/>
        </w:rPr>
        <w:t xml:space="preserve">Midwife</w:t>
      </w:r>
      <w:r>
        <w:t xml:space="preserve"> </w:t>
      </w:r>
      <w:r>
        <w:t xml:space="preserve">was observed conducting routine antenatal check-ups in accordance with the Ethiopian Standard Treatment Guidelines. The review confirms that the subject accurately assesses gestational age, monitors maternal blood pressure, and screens for common complications such as pre-eclampsia and anemia. In the context of</w:t>
      </w:r>
      <w:r>
        <w:t xml:space="preserve"> </w:t>
      </w:r>
      <w:r>
        <w:rPr>
          <w:bCs/>
          <w:b/>
        </w:rPr>
        <w:t xml:space="preserve">Ethiopia Addis Ababa</w:t>
      </w:r>
      <w:r>
        <w:t xml:space="preserve">, where malaria and HIV remain public health concerns, the midwife demonstrated proficiency in administering appropriate prophylactic measures and counseling.</w:t>
      </w:r>
    </w:p>
    <w:p>
      <w:pPr>
        <w:pStyle w:val="BodyText"/>
      </w:pPr>
      <w:r>
        <w:t xml:space="preserve">Furthermore, the subject effectively educates expectant mothers on danger signs, nutrition, and birth preparedness. The communication style is inclusive, ensuring that women from various socio-economic backgrounds within the capital city understand their care plans.</w:t>
      </w:r>
    </w:p>
    <w:bookmarkEnd w:id="23"/>
    <w:bookmarkStart w:id="24" w:name="Xa39afdcbea1e499e4d0c551fa969cb2ed55d501"/>
    <w:p>
      <w:pPr>
        <w:pStyle w:val="Heading3"/>
      </w:pPr>
      <w:r>
        <w:t xml:space="preserve">3.2 Intrapartum Care and Emergency Management</w:t>
      </w:r>
    </w:p>
    <w:p>
      <w:pPr>
        <w:pStyle w:val="FirstParagraph"/>
      </w:pPr>
      <w:r>
        <w:t xml:space="preserve">A critical component of this</w:t>
      </w:r>
      <w:r>
        <w:t xml:space="preserve"> </w:t>
      </w:r>
      <w:r>
        <w:rPr>
          <w:bCs/>
          <w:b/>
        </w:rPr>
        <w:t xml:space="preserve">Peer Review Report</w:t>
      </w:r>
      <w:r>
        <w:t xml:space="preserve"> </w:t>
      </w:r>
      <w:r>
        <w:t xml:space="preserve">is the evaluation of labor management. The</w:t>
      </w:r>
      <w:r>
        <w:t xml:space="preserve"> </w:t>
      </w:r>
      <w:r>
        <w:rPr>
          <w:bCs/>
          <w:b/>
        </w:rPr>
        <w:t xml:space="preserve">Midwife</w:t>
      </w:r>
      <w:r>
        <w:t xml:space="preserve"> </w:t>
      </w:r>
      <w:r>
        <w:t xml:space="preserve">demonstrated skill in monitoring labor progress using the partograph, a standard tool mandated in Ethiopian health facilities. The subject showed appropriate judgment in identifying prolonged labor and initiating timely referrals to higher-level obstetric care when necessary.</w:t>
      </w:r>
    </w:p>
    <w:p>
      <w:pPr>
        <w:pStyle w:val="BodyText"/>
      </w:pPr>
      <w:r>
        <w:t xml:space="preserve">In terms of emergency obstetric care, the midwife displayed competence in managing postpartum hemorrhage (PPH), the leading cause of maternal mortality in Ethiopia. The administration of uterotonics and the management of the third stage of labor were performed correctly. The ability to remain calm and coordinate with the medical team during emergencies within the busy wards of Addis Ababa facilities was noted as a significant strength.</w:t>
      </w:r>
    </w:p>
    <w:bookmarkEnd w:id="24"/>
    <w:bookmarkStart w:id="25" w:name="postnatal-and-newborn-care"/>
    <w:p>
      <w:pPr>
        <w:pStyle w:val="Heading3"/>
      </w:pPr>
      <w:r>
        <w:t xml:space="preserve">3.3 Postnatal and Newborn Care</w:t>
      </w:r>
    </w:p>
    <w:p>
      <w:pPr>
        <w:pStyle w:val="FirstParagraph"/>
      </w:pPr>
      <w:r>
        <w:t xml:space="preserve">The review highlights the midwife's adherence to the "Golden Hour" protocols for newborn care. Practices such as immediate skin-to-skin contact, delayed cord clamping, and early initiation of breastfeeding were consistently observed. The subject also ensures that newborns receive Vitamin K and appropriate immunizations as per the Ethiopian Expanded Program on Immunization (EPI).</w:t>
      </w:r>
    </w:p>
    <w:bookmarkEnd w:id="25"/>
    <w:bookmarkEnd w:id="26"/>
    <w:bookmarkStart w:id="27" w:name="professionalism-and-ethics"/>
    <w:p>
      <w:pPr>
        <w:pStyle w:val="Heading2"/>
      </w:pPr>
      <w:r>
        <w:t xml:space="preserve">4. Professionalism and Ethics</w:t>
      </w:r>
    </w:p>
    <w:p>
      <w:pPr>
        <w:pStyle w:val="FirstParagraph"/>
      </w:pPr>
      <w:r>
        <w:t xml:space="preserve">Professionalism is paramount for a</w:t>
      </w:r>
      <w:r>
        <w:t xml:space="preserve"> </w:t>
      </w:r>
      <w:r>
        <w:rPr>
          <w:bCs/>
          <w:b/>
        </w:rPr>
        <w:t xml:space="preserve">Midwife</w:t>
      </w:r>
      <w:r>
        <w:t xml:space="preserve"> </w:t>
      </w:r>
      <w:r>
        <w:t xml:space="preserve">operating in</w:t>
      </w:r>
      <w:r>
        <w:t xml:space="preserve"> </w:t>
      </w:r>
      <w:r>
        <w:rPr>
          <w:bCs/>
          <w:b/>
        </w:rPr>
        <w:t xml:space="preserve">Ethiopia Addis Ababa</w:t>
      </w:r>
      <w:r>
        <w:t xml:space="preserve">. This</w:t>
      </w:r>
      <w:r>
        <w:t xml:space="preserve"> </w:t>
      </w:r>
      <w:r>
        <w:rPr>
          <w:bCs/>
          <w:b/>
        </w:rPr>
        <w:t xml:space="preserve">Peer Review Report</w:t>
      </w:r>
      <w:r>
        <w:t xml:space="preserve"> </w:t>
      </w:r>
      <w:r>
        <w:t xml:space="preserve">assesses the subject's adherence to the Code of Ethics for Health Professionals in Ethiopia. The midwife was found to maintain strict patient confidentiality and obtain informed consent for all procedures.</w:t>
      </w:r>
    </w:p>
    <w:p>
      <w:pPr>
        <w:pStyle w:val="BodyText"/>
      </w:pPr>
      <w:r>
        <w:t xml:space="preserve">The subject treats all patients with dignity and respect, regardless of their social status, ethnicity, or religious background. This is particularly important in Addis Ababa, a multicultural hub. The midwife avoids discriminatory practices and ensures that care is equitable. Additionally, the subject maintains a professional appearance and punctuality, contributing to a positive environment within the health facility.</w:t>
      </w:r>
    </w:p>
    <w:bookmarkEnd w:id="27"/>
    <w:bookmarkStart w:id="28" w:name="documentation-and-record-keeping"/>
    <w:p>
      <w:pPr>
        <w:pStyle w:val="Heading2"/>
      </w:pPr>
      <w:r>
        <w:t xml:space="preserve">5. Documentation and Record Keeping</w:t>
      </w:r>
    </w:p>
    <w:p>
      <w:pPr>
        <w:pStyle w:val="FirstParagraph"/>
      </w:pPr>
      <w:r>
        <w:t xml:space="preserve">Accurate documentation is essential for continuity of care and legal protection. The</w:t>
      </w:r>
      <w:r>
        <w:t xml:space="preserve"> </w:t>
      </w:r>
      <w:r>
        <w:rPr>
          <w:bCs/>
          <w:b/>
        </w:rPr>
        <w:t xml:space="preserve">Midwife</w:t>
      </w:r>
      <w:r>
        <w:t xml:space="preserve"> </w:t>
      </w:r>
      <w:r>
        <w:t xml:space="preserve">was evaluated on the completeness and accuracy of patient records, including the Maternal and Child Health (MCH) cards and facility registers.</w:t>
      </w:r>
    </w:p>
    <w:p>
      <w:pPr>
        <w:pStyle w:val="BodyText"/>
      </w:pPr>
      <w:r>
        <w:t xml:space="preserve">The review indicates that the subject records vital signs, medication administration, and labor progress notes legibly and in a timely manner. However, there is a minor recommendation to improve the detail level in discharge summaries to ensure better follow-up care for patients returning to their respective sub-cities in Addis Ababa.</w:t>
      </w:r>
    </w:p>
    <w:bookmarkEnd w:id="28"/>
    <w:bookmarkStart w:id="29" w:name="Xda79409093af40bd3d15ed7d2a5582dbca223f1"/>
    <w:p>
      <w:pPr>
        <w:pStyle w:val="Heading2"/>
      </w:pPr>
      <w:r>
        <w:t xml:space="preserve">6. Areas for Improvement and Recommendations</w:t>
      </w:r>
    </w:p>
    <w:p>
      <w:pPr>
        <w:pStyle w:val="FirstParagraph"/>
      </w:pPr>
      <w:r>
        <w:t xml:space="preserve">While the</w:t>
      </w:r>
      <w:r>
        <w:t xml:space="preserve"> </w:t>
      </w:r>
      <w:r>
        <w:rPr>
          <w:bCs/>
          <w:b/>
        </w:rPr>
        <w:t xml:space="preserve">Midwife</w:t>
      </w:r>
      <w:r>
        <w:t xml:space="preserve"> </w:t>
      </w:r>
      <w:r>
        <w:t xml:space="preserve">demonstrates strong clinical skills, this</w:t>
      </w:r>
      <w:r>
        <w:t xml:space="preserve"> </w:t>
      </w:r>
      <w:r>
        <w:rPr>
          <w:bCs/>
          <w:b/>
        </w:rPr>
        <w:t xml:space="preserve">Peer Review Report</w:t>
      </w:r>
      <w:r>
        <w:t xml:space="preserve"> </w:t>
      </w:r>
      <w:r>
        <w:t xml:space="preserve">identifies areas for professional growth:</w:t>
      </w:r>
    </w:p>
    <w:p>
      <w:pPr>
        <w:numPr>
          <w:ilvl w:val="0"/>
          <w:numId w:val="1001"/>
        </w:numPr>
        <w:pStyle w:val="Compact"/>
      </w:pPr>
      <w:r>
        <w:rPr>
          <w:bCs/>
          <w:b/>
        </w:rPr>
        <w:t xml:space="preserve">Continuing Education:</w:t>
      </w:r>
      <w:r>
        <w:t xml:space="preserve"> </w:t>
      </w:r>
      <w:r>
        <w:t xml:space="preserve">It is recommended that the midwife attend advanced training workshops on Family Planning methods, which are heavily promoted by the Ministry of Health in Ethiopia.</w:t>
      </w:r>
    </w:p>
    <w:p>
      <w:pPr>
        <w:numPr>
          <w:ilvl w:val="0"/>
          <w:numId w:val="1001"/>
        </w:numPr>
        <w:pStyle w:val="Compact"/>
      </w:pPr>
      <w:r>
        <w:rPr>
          <w:bCs/>
          <w:b/>
        </w:rPr>
        <w:t xml:space="preserve">Community Engagement:</w:t>
      </w:r>
      <w:r>
        <w:t xml:space="preserve"> </w:t>
      </w:r>
      <w:r>
        <w:t xml:space="preserve">Enhancing skills in community health outreach to address maternal health issues in underserved areas of Addis Ababa would be beneficial.</w:t>
      </w:r>
    </w:p>
    <w:p>
      <w:pPr>
        <w:numPr>
          <w:ilvl w:val="0"/>
          <w:numId w:val="1001"/>
        </w:numPr>
        <w:pStyle w:val="Compact"/>
      </w:pPr>
      <w:r>
        <w:rPr>
          <w:bCs/>
          <w:b/>
        </w:rPr>
        <w:t xml:space="preserve">Leadership Skills:</w:t>
      </w:r>
      <w:r>
        <w:t xml:space="preserve"> </w:t>
      </w:r>
      <w:r>
        <w:t xml:space="preserve">As an experienced practitioner, the midwife should take a more active role in mentoring junior staff and student midwives.</w:t>
      </w:r>
    </w:p>
    <w:bookmarkEnd w:id="29"/>
    <w:bookmarkStart w:id="30" w:name="conclusion"/>
    <w:p>
      <w:pPr>
        <w:pStyle w:val="Heading2"/>
      </w:pPr>
      <w:r>
        <w:t xml:space="preserve">7. Conclusion</w:t>
      </w:r>
    </w:p>
    <w:p>
      <w:pPr>
        <w:pStyle w:val="FirstParagraph"/>
      </w:pPr>
      <w:r>
        <w:t xml:space="preserve">Based on the comprehensive evaluation conducted, this</w:t>
      </w:r>
      <w:r>
        <w:t xml:space="preserve"> </w:t>
      </w:r>
      <w:r>
        <w:rPr>
          <w:bCs/>
          <w:b/>
        </w:rPr>
        <w:t xml:space="preserve">Peer Review Report</w:t>
      </w:r>
      <w:r>
        <w:t xml:space="preserve"> </w:t>
      </w:r>
      <w:r>
        <w:t xml:space="preserve">concludes that the</w:t>
      </w:r>
      <w:r>
        <w:t xml:space="preserve"> </w:t>
      </w:r>
      <w:r>
        <w:rPr>
          <w:bCs/>
          <w:b/>
        </w:rPr>
        <w:t xml:space="preserve">Midwife</w:t>
      </w:r>
      <w:r>
        <w:t xml:space="preserve"> </w:t>
      </w:r>
      <w:r>
        <w:t xml:space="preserve">is a competent and dedicated professional. The subject meets the required standards for practice in</w:t>
      </w:r>
      <w:r>
        <w:t xml:space="preserve"> </w:t>
      </w:r>
      <w:r>
        <w:rPr>
          <w:bCs/>
          <w:b/>
        </w:rPr>
        <w:t xml:space="preserve">Ethiopia Addis Ababa</w:t>
      </w:r>
      <w:r>
        <w:t xml:space="preserve"> </w:t>
      </w:r>
      <w:r>
        <w:t xml:space="preserve">and contributes positively to the reduction of maternal and neonatal morbidity and mortality. The minor recommendations provided are intended to support continuous professional development.</w:t>
      </w:r>
    </w:p>
    <w:p>
      <w:pPr>
        <w:pStyle w:val="BodyText"/>
      </w:pPr>
      <w:r>
        <w:t xml:space="preserve">The reviewing panel recommends the renewal of the professional license and encourages the midwife to continue providing high-quality, compassionate care to the women and families of Addis Ababa.</w:t>
      </w:r>
    </w:p>
    <w:bookmarkEnd w:id="30"/>
    <w:p>
      <w:pPr>
        <w:pStyle w:val="BodyText"/>
      </w:pPr>
      <w:r>
        <w:rPr>
          <w:bCs/>
          <w:b/>
        </w:rPr>
        <w:t xml:space="preserve">Reviewer Name:</w:t>
      </w:r>
      <w:r>
        <w:t xml:space="preserve"> </w:t>
      </w:r>
      <w:r>
        <w:t xml:space="preserve">[Insert Name]</w:t>
      </w:r>
    </w:p>
    <w:p>
      <w:pPr>
        <w:pStyle w:val="BodyText"/>
      </w:pPr>
      <w:r>
        <w:rPr>
          <w:bCs/>
          <w:b/>
        </w:rPr>
        <w:t xml:space="preserve">Title:</w:t>
      </w:r>
      <w:r>
        <w:t xml:space="preserve"> </w:t>
      </w:r>
      <w:r>
        <w:t xml:space="preserve">Senior Midwife / Medical Officer</w:t>
      </w:r>
    </w:p>
    <w:p>
      <w:pPr>
        <w:pStyle w:val="BodyText"/>
      </w:pPr>
      <w:r>
        <w:rPr>
          <w:bCs/>
          <w:b/>
        </w:rPr>
        <w:t xml:space="preserve">Signature:</w:t>
      </w:r>
      <w:r>
        <w:t xml:space="preserve"> </w:t>
      </w:r>
      <w:r>
        <w:t xml:space="preserve">____________________</w:t>
      </w:r>
    </w:p>
    <w:p>
      <w:pPr>
        <w:pStyle w:val="BodyText"/>
      </w:pPr>
      <w:r>
        <w:rPr>
          <w:bCs/>
          <w:b/>
        </w:rPr>
        <w:t xml:space="preserve">Midwife Name:</w:t>
      </w:r>
      <w:r>
        <w:t xml:space="preserve"> </w:t>
      </w:r>
      <w:r>
        <w:t xml:space="preserve">[Insert Name]</w:t>
      </w:r>
    </w:p>
    <w:p>
      <w:pPr>
        <w:pStyle w:val="BodyText"/>
      </w:pPr>
      <w:r>
        <w:rPr>
          <w:bCs/>
          <w:b/>
        </w:rPr>
        <w:t xml:space="preserve">Acknowledgement of Review:</w:t>
      </w:r>
    </w:p>
    <w:p>
      <w:pPr>
        <w:pStyle w:val="BodyText"/>
      </w:pPr>
      <w:r>
        <w:rPr>
          <w:bCs/>
          <w:b/>
        </w:rPr>
        <w:t xml:space="preserve">Signature:</w:t>
      </w:r>
      <w:r>
        <w:t xml:space="preserve"> </w:t>
      </w:r>
      <w:r>
        <w:t xml:space="preserve">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Performance Evaluation</dc:title>
  <dc:creator/>
  <dc:language>en</dc:language>
  <cp:keywords/>
  <dcterms:created xsi:type="dcterms:W3CDTF">2026-10-10T02:44:47Z</dcterms:created>
  <dcterms:modified xsi:type="dcterms:W3CDTF">2026-10-10T02:44:47Z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