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Midwife</w:t>
      </w:r>
    </w:p>
    <w:p>
      <w:pPr>
        <w:pStyle w:val="BodyText"/>
      </w:pPr>
      <w:r>
        <w:rPr>
          <w:bCs/>
          <w:b/>
        </w:rPr>
        <w:t xml:space="preserve">Location:</w:t>
      </w:r>
      <w:r>
        <w:t xml:space="preserve"> </w:t>
      </w:r>
      <w:r>
        <w:t xml:space="preserve">France Marseille</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College of Midwives, Marseille District</w:t>
      </w:r>
    </w:p>
    <w:bookmarkEnd w:id="20"/>
    <w:bookmarkStart w:id="21" w:name="introduction-and-scope"/>
    <w:p>
      <w:pPr>
        <w:pStyle w:val="Heading2"/>
      </w:pPr>
      <w:r>
        <w:t xml:space="preserve">1. Introduction and Scope</w:t>
      </w:r>
    </w:p>
    <w:p>
      <w:pPr>
        <w:pStyle w:val="FirstParagraph"/>
      </w:pPr>
      <w:r>
        <w:t xml:space="preserve">This Peer Review Report has been compiled to assess the clinical competence, professional conduct, and adherence to regulatory standards of a practicing Midwife within the healthcare system of France Marseille. The review process is conducted in accordance with the guidelines set forth by the French National Order of Midwives (Ordre National des Sages-Femmes) and aligns with the specific regional health protocols established for the Provence-Alpes-Côte d'Azur (PACA) region.</w:t>
      </w:r>
    </w:p>
    <w:p>
      <w:pPr>
        <w:pStyle w:val="BodyText"/>
      </w:pPr>
      <w:r>
        <w:t xml:space="preserve">The primary objective of this evaluation is to ensure that the Midwife maintains the highest standards of care for pregnant women, newborns, and families in Marseille. This document serves as a formal record of the peer assessment, highlighting areas of excellence, identifying opportunities for professional development, and confirming compliance with local and national healthcare regulations.</w:t>
      </w:r>
    </w:p>
    <w:bookmarkEnd w:id="21"/>
    <w:bookmarkStart w:id="22" w:name="clinical-competence-and-patient-care"/>
    <w:p>
      <w:pPr>
        <w:pStyle w:val="Heading2"/>
      </w:pPr>
      <w:r>
        <w:t xml:space="preserve">2. Clinical Competence and Patient Care</w:t>
      </w:r>
    </w:p>
    <w:p>
      <w:pPr>
        <w:pStyle w:val="FirstParagraph"/>
      </w:pPr>
      <w:r>
        <w:t xml:space="preserve">The Midwife under review has demonstrated a robust level of clinical competence throughout the observation period in France Marseille. The assessment focused on prenatal care, intrapartum management, and postnatal support. The Midwife exhibits a thorough understanding of physiological birth processes and is adept at identifying pathological conditions that require immediate medical intervention.</w:t>
      </w:r>
    </w:p>
    <w:p>
      <w:pPr>
        <w:pStyle w:val="BodyText"/>
      </w:pPr>
      <w:r>
        <w:t xml:space="preserve">In the context of the diverse population in Marseille, the Midwife has shown exceptional skill in providing culturally sensitive care. The ability to communicate effectively with patients from various linguistic and cultural backgrounds is a critical component of practice in this region. The Midwife successfully utilizes translation services and culturally appropriate educational materials to ensure informed consent and patient understanding.</w:t>
      </w:r>
    </w:p>
    <w:p>
      <w:pPr>
        <w:pStyle w:val="BodyText"/>
      </w:pPr>
      <w:r>
        <w:t xml:space="preserve">Furthermore, the Midwife’s management of high-risk pregnancies in collaboration with obstetricians at local hospitals, such as the Hôpital de la Timone, has been exemplary. The seamless integration of midwifery care with specialized medical services ensures comprehensive support for patients requiring complex care pathways.</w:t>
      </w:r>
    </w:p>
    <w:bookmarkEnd w:id="22"/>
    <w:bookmarkStart w:id="23" w:name="adherence-to-regulatory-standards"/>
    <w:p>
      <w:pPr>
        <w:pStyle w:val="Heading2"/>
      </w:pPr>
      <w:r>
        <w:t xml:space="preserve">3. Adherence to Regulatory Standards</w:t>
      </w:r>
    </w:p>
    <w:p>
      <w:pPr>
        <w:pStyle w:val="FirstParagraph"/>
      </w:pPr>
      <w:r>
        <w:t xml:space="preserve">Compliance with the legal and ethical frameworks governing midwifery in France is a fundamental requirement. This Peer Review Report confirms that the Midwife strictly adheres to the Code of Ethics of the Midwife and the regulations enforced by the Ordre National des Sages-Femmes. Documentation practices are meticulous, with patient records maintained in accordance with French data protection laws (RGPD) and medical confidentiality standards.</w:t>
      </w:r>
    </w:p>
    <w:p>
      <w:pPr>
        <w:pStyle w:val="BodyText"/>
      </w:pPr>
      <w:r>
        <w:t xml:space="preserve">The Midwife demonstrates a clear understanding of the scope of practice defined for midwives in France, including the legal responsibilities regarding prenatal screening, birth attendance, and neonatal care. There were no instances of negligence or deviation from established protocols during the review period in France Marseille.</w:t>
      </w:r>
    </w:p>
    <w:bookmarkEnd w:id="23"/>
    <w:bookmarkStart w:id="24" w:name="Xf1502da7112a09fe88a2048091522c97086e2df"/>
    <w:p>
      <w:pPr>
        <w:pStyle w:val="Heading2"/>
      </w:pPr>
      <w:r>
        <w:t xml:space="preserve">4. Professional Collaboration and Communication</w:t>
      </w:r>
    </w:p>
    <w:p>
      <w:pPr>
        <w:pStyle w:val="FirstParagraph"/>
      </w:pPr>
      <w:r>
        <w:t xml:space="preserve">Effective collaboration with multidisciplinary teams is essential for optimal patient outcomes. The Midwife has established strong professional relationships with obstetricians, pediatricians, nurses, and social workers within the Marseille healthcare network. Regular participation in case conferences and multidisciplinary meetings reflects a commitment to collaborative care.</w:t>
      </w:r>
    </w:p>
    <w:p>
      <w:pPr>
        <w:pStyle w:val="BodyText"/>
      </w:pPr>
      <w:r>
        <w:t xml:space="preserve">Communication with patients and their families is characterized by empathy, clarity, and respect. The Midwife fosters a supportive environment that encourages open dialogue and shared decision-making. This approach is particularly valuable in France Marseille, where building trust with patients from diverse communities is crucial for successful healthcare delivery.</w:t>
      </w:r>
    </w:p>
    <w:bookmarkEnd w:id="24"/>
    <w:bookmarkStart w:id="25" w:name="continuing-professional-development"/>
    <w:p>
      <w:pPr>
        <w:pStyle w:val="Heading2"/>
      </w:pPr>
      <w:r>
        <w:t xml:space="preserve">5. Continuing Professional Development</w:t>
      </w:r>
    </w:p>
    <w:p>
      <w:pPr>
        <w:pStyle w:val="FirstParagraph"/>
      </w:pPr>
      <w:r>
        <w:t xml:space="preserve">The Midwife actively engages in continuing professional development (CPD) to stay abreast of advancements in midwifery practice and healthcare policies in France. Participation in workshops, seminars, and training programs organized by regional health authorities and professional associations demonstrates a commitment to lifelong learning.</w:t>
      </w:r>
    </w:p>
    <w:p>
      <w:pPr>
        <w:pStyle w:val="BodyText"/>
      </w:pPr>
      <w:r>
        <w:t xml:space="preserve">Recent training in neonatal resuscitation and perinatal mental health support has enhanced the Midwife’s ability to provide comprehensive care. This dedication to professional growth ensures that the Midwife remains a valuable asset to the healthcare system in France Marseille.</w:t>
      </w:r>
    </w:p>
    <w:bookmarkEnd w:id="25"/>
    <w:bookmarkStart w:id="26" w:name="areas-for-improvement"/>
    <w:p>
      <w:pPr>
        <w:pStyle w:val="Heading2"/>
      </w:pPr>
      <w:r>
        <w:t xml:space="preserve">6. Areas for Improvement</w:t>
      </w:r>
    </w:p>
    <w:p>
      <w:pPr>
        <w:pStyle w:val="FirstParagraph"/>
      </w:pPr>
      <w:r>
        <w:t xml:space="preserve">While the Midwife’s performance is largely commendable, this Peer Review Report identifies a few areas for potential improvement. Enhancing digital literacy to fully utilize electronic health record systems could streamline documentation and improve efficiency. Additionally, further training in managing complex psychosocial cases may be beneficial, given the increasing demand for mental health support in perinatal care within France Marseille.</w:t>
      </w:r>
    </w:p>
    <w:bookmarkEnd w:id="26"/>
    <w:bookmarkStart w:id="27" w:name="conclusion"/>
    <w:p>
      <w:pPr>
        <w:pStyle w:val="Heading2"/>
      </w:pPr>
      <w:r>
        <w:t xml:space="preserve">7. Conclusion</w:t>
      </w:r>
    </w:p>
    <w:p>
      <w:pPr>
        <w:pStyle w:val="FirstParagraph"/>
      </w:pPr>
      <w:r>
        <w:t xml:space="preserve">In conclusion, this Peer Review Report affirms that the Midwife under review meets and often exceeds the professional standards expected of a practitioner in France Marseille. The Midwife’s clinical expertise, ethical conduct, and commitment to patient-centered care contribute significantly to the quality of maternal and neonatal health services in the region.</w:t>
      </w:r>
    </w:p>
    <w:p>
      <w:pPr>
        <w:pStyle w:val="BodyText"/>
      </w:pPr>
      <w:r>
        <w:t xml:space="preserve">The review recommends the continuation of current practices with a focus on the identified areas for improvement. The Midwife is encouraged to maintain their dedication to professional development and collaborative care to ensure ongoing excellence in practice.</w:t>
      </w:r>
    </w:p>
    <w:bookmarkEnd w:id="27"/>
    <w:p>
      <w:pPr>
        <w:pStyle w:val="BodyText"/>
      </w:pPr>
      <w:r>
        <w:rPr>
          <w:bCs/>
          <w:b/>
        </w:rPr>
        <w:t xml:space="preserve">Reviewed by:</w:t>
      </w:r>
    </w:p>
    <w:p>
      <w:pPr>
        <w:pStyle w:val="BodyText"/>
      </w:pPr>
      <w:r>
        <w:t xml:space="preserve">Dr. Jean-Pierre Dubois, Senior Midwife</w:t>
      </w:r>
    </w:p>
    <w:p>
      <w:pPr>
        <w:pStyle w:val="BodyText"/>
      </w:pPr>
      <w:r>
        <w:t xml:space="preserve">Regional College of Midwives, Marseille District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France Marseille</dc:title>
  <dc:creator/>
  <dc:language>en</dc:language>
  <cp:keywords/>
  <dcterms:created xsi:type="dcterms:W3CDTF">2026-10-10T04:34:38Z</dcterms:created>
  <dcterms:modified xsi:type="dcterms:W3CDTF">2026-10-10T04:34:38Z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