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skills, and adherence to ethical standards of a practicing Midwife within the healthcare ecosystem of India Bangalore. The review is conducted in accordance with the guidelines set forth by the Indian Nursing Council (INC) and the Karnataka State Nursing Council, ensuring alignment with national standards for maternal and child health.</w:t>
      </w:r>
    </w:p>
    <w:p>
      <w:pPr>
        <w:pStyle w:val="BodyText"/>
      </w:pPr>
      <w:r>
        <w:t xml:space="preserve">The primary objective of this assessment is to ensure that the Midwife provides safe, evidence-based, and culturally competent care to women and newborns in the diverse urban and semi-urban settings of Bangalore. As the healthcare landscape in India Bangalore continues to evolve with advanced medical infrastructure, the role of the Midwife remains pivotal in promoting normal birth, reducing maternal mortality, and enhancing neonatal outcomes. This report details the findings of the review, highlighting areas of excellence and identifying opportunities for professional development.</w:t>
      </w:r>
    </w:p>
    <w:bookmarkEnd w:id="21"/>
    <w:bookmarkStart w:id="22" w:name="clinical-competency-and-patient-care"/>
    <w:p>
      <w:pPr>
        <w:pStyle w:val="Heading2"/>
      </w:pPr>
      <w:r>
        <w:t xml:space="preserve">2. Clinical Competency and Patient Care</w:t>
      </w:r>
    </w:p>
    <w:p>
      <w:pPr>
        <w:pStyle w:val="FirstParagraph"/>
      </w:pPr>
      <w:r>
        <w:t xml:space="preserve">The Midwife under review has demonstrated a high level of clinical competency in managing antenatal, intrapartum, and postnatal care. The assessment focused on the ability to conduct thorough risk assessments, monitor maternal vital signs, and identify early warning signs of complications such as pre-eclampsia and postpartum hemorrhage.</w:t>
      </w:r>
    </w:p>
    <w:p>
      <w:pPr>
        <w:pStyle w:val="BodyText"/>
      </w:pPr>
      <w:r>
        <w:t xml:space="preserve">In the context of India Bangalore, where patient demographics vary significantly, the Midwife has shown exceptional skill in adapting care plans to meet individual needs. The review observed that the Midwife effectively utilizes clinical judgment to support physiological birth while maintaining readiness to escalate care when necessary. The management of labor and delivery was noted to be consistent with the latest protocols recommended by the Ministry of Health and Family Welfare, Government of India.</w:t>
      </w:r>
    </w:p>
    <w:p>
      <w:pPr>
        <w:pStyle w:val="BodyText"/>
      </w:pPr>
      <w:r>
        <w:t xml:space="preserve">Furthermore, the Midwife’s proficiency in neonatal resuscitation and immediate newborn care was evaluated. The ability to perform essential life-saving interventions promptly is critical in reducing neonatal mortality rates. The review confirms that the Midwife is well-versed in these procedures and maintains a calm, professional demeanor during emergencies, which is essential for maintaining patient trust and safety.</w:t>
      </w:r>
    </w:p>
    <w:bookmarkEnd w:id="22"/>
    <w:bookmarkStart w:id="23" w:name="X3e81b8c234bebae589567bb30b6e46f9ee9b29d"/>
    <w:p>
      <w:pPr>
        <w:pStyle w:val="Heading2"/>
      </w:pPr>
      <w:r>
        <w:t xml:space="preserve">3. Adherence to Ethical Standards and Professional Conduct</w:t>
      </w:r>
    </w:p>
    <w:p>
      <w:pPr>
        <w:pStyle w:val="FirstParagraph"/>
      </w:pPr>
      <w:r>
        <w:t xml:space="preserve">Ethical practice is a cornerstone of midwifery care. This Peer Review Report assesses the Midwife’s adherence to the code of ethics established by the Indian Nursing Council. The Midwife has consistently demonstrated respect for patient autonomy, confidentiality, and informed consent.</w:t>
      </w:r>
    </w:p>
    <w:p>
      <w:pPr>
        <w:pStyle w:val="BodyText"/>
      </w:pPr>
      <w:r>
        <w:t xml:space="preserve">In the multicultural environment of India Bangalore, cultural sensitivity is paramount. The Midwife has been observed to engage respectfully with patients from diverse linguistic and socio-economic backgrounds. The ability to communicate effectively and provide care that respects cultural beliefs regarding childbirth is a significant strength. The review notes that the Midwife actively involves families in the care process, fostering a supportive environment that aligns with the principles of family-centered care.</w:t>
      </w:r>
    </w:p>
    <w:p>
      <w:pPr>
        <w:pStyle w:val="BodyText"/>
      </w:pPr>
      <w:r>
        <w:t xml:space="preserve">Additionally, the Midwife maintains professional boundaries and upholds the dignity of all patients. The review found no instances of unprofessional behavior or ethical breaches. The commitment to continuous professional development and staying updated with current best practices further underscores the Midwife’s dedication to ethical and high-quality care.</w:t>
      </w:r>
    </w:p>
    <w:bookmarkEnd w:id="23"/>
    <w:bookmarkStart w:id="24" w:name="documentation-and-record-keeping"/>
    <w:p>
      <w:pPr>
        <w:pStyle w:val="Heading2"/>
      </w:pPr>
      <w:r>
        <w:t xml:space="preserve">4. Documentation and Record Keeping</w:t>
      </w:r>
    </w:p>
    <w:p>
      <w:pPr>
        <w:pStyle w:val="FirstParagraph"/>
      </w:pPr>
      <w:r>
        <w:t xml:space="preserve">Accurate and timely documentation is essential for continuity of care and legal compliance. The Midwife’s medical records were reviewed for completeness, accuracy, and clarity. The assessment found that the Midwife maintains detailed records of patient interactions, clinical observations, and interventions.</w:t>
      </w:r>
    </w:p>
    <w:p>
      <w:pPr>
        <w:pStyle w:val="BodyText"/>
      </w:pPr>
      <w:r>
        <w:t xml:space="preserve">In alignment with the digital health initiatives in India Bangalore, the Midwife has adapted well to electronic health record systems. The documentation reflects a systematic approach to tracking maternal and fetal well-being, ensuring that all relevant information is readily accessible to the healthcare team. This level of diligence in record-keeping supports effective communication among healthcare providers and contributes to improved patient outcomes.</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 has demonstrated strong overall performance, the Peer Review Report identifies a few areas for potential enhancement. Given the rapid advancements in obstetric care, it is recommended that the Midwife pursue additional training in advanced maternal-fetal medicine and emergency obstetric care. This will further strengthen their ability to manage complex cases and contribute to the reduction of maternal and neonatal morbidity in India Bangalore.</w:t>
      </w:r>
    </w:p>
    <w:p>
      <w:pPr>
        <w:pStyle w:val="BodyText"/>
      </w:pPr>
      <w:r>
        <w:t xml:space="preserve">Additionally, the Midwife is encouraged to engage more actively in community health outreach programs. By participating in educational initiatives aimed at raising awareness about maternal health, nutrition, and family planning, the Midwife can play a vital role in improving public health outcomes in the region. Collaboration with local healthcare organizations and participation in multidisciplinary team meetings are also recommended to foster a more integrated approach to care.</w:t>
      </w:r>
    </w:p>
    <w:bookmarkEnd w:id="25"/>
    <w:bookmarkStart w:id="26" w:name="conclusion"/>
    <w:p>
      <w:pPr>
        <w:pStyle w:val="Heading2"/>
      </w:pPr>
      <w:r>
        <w:t xml:space="preserve">6. Conclusion</w:t>
      </w:r>
    </w:p>
    <w:p>
      <w:pPr>
        <w:pStyle w:val="FirstParagraph"/>
      </w:pPr>
      <w:r>
        <w:t xml:space="preserve">In conclusion, this Peer Review Report affirms that the Midwife under review is a competent, ethical, and dedicated professional who provides high-quality care to women and newborns in India Bangalore. The Midwife’s clinical skills, commitment to ethical practice, and ability to adapt to the diverse needs of the population are commendable. The recommendations provided in this report are intended to support ongoing professional growth and ensure that the Midwife continues to meet the evolving standards of care in the region.</w:t>
      </w:r>
    </w:p>
    <w:p>
      <w:pPr>
        <w:pStyle w:val="BodyText"/>
      </w:pPr>
      <w:r>
        <w:t xml:space="preserve">The healthcare community in India Bangalore benefits greatly from the contributions of skilled Midwives like the one reviewed here. By maintaining a focus on continuous improvement and patient-centered care, the Midwife plays a crucial role in advancing maternal and child health outcomes in the region.</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Midwife / Clinical Supervisor</w:t>
      </w:r>
    </w:p>
    <w:p>
      <w:pPr>
        <w:pStyle w:val="BodyText"/>
      </w:pPr>
      <w:r>
        <w:rPr>
          <w:bCs/>
          <w:b/>
        </w:rPr>
        <w:t xml:space="preserve">Organization:</w:t>
      </w:r>
      <w:r>
        <w:t xml:space="preserve"> </w:t>
      </w:r>
      <w:r>
        <w:t xml:space="preserve">[Name of Healthcare Facility]</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India Bangalore</dc:title>
  <dc:creator/>
  <dc:language>en</dc:language>
  <cp:keywords/>
  <dcterms:created xsi:type="dcterms:W3CDTF">2026-10-10T03:18:04Z</dcterms:created>
  <dcterms:modified xsi:type="dcterms:W3CDTF">2026-10-10T03:18:04Z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