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Midwife</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Midwife</w:t>
      </w:r>
    </w:p>
    <w:p>
      <w:pPr>
        <w:pStyle w:val="BodyText"/>
      </w:pPr>
      <w:r>
        <w:rPr>
          <w:bCs/>
          <w:b/>
        </w:rPr>
        <w:t xml:space="preserve">Location:</w:t>
      </w:r>
      <w:r>
        <w:t xml:space="preserve"> </w:t>
      </w:r>
      <w:r>
        <w:t xml:space="preserve">Indonesia Jakarta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Jakarta Midwifery Professional Peer Committee</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clinical practice, professional conduct, and adherence to ethical standards of a practicing Midwife within the healthcare system of Indonesia Jakarta. The purpose of this review is to ensure that the midwifery services provided align with the national standards set by the Indonesian Ministry of Health (Kementerian Kesehatan) and the Indonesian Midwives Association (Persatuan Bidan Indonesia - PERBI).</w:t>
      </w:r>
    </w:p>
    <w:p>
      <w:pPr>
        <w:pStyle w:val="BodyText"/>
      </w:pPr>
      <w:r>
        <w:t xml:space="preserve">In the bustling metropolitan context of Indonesia Jakarta, where healthcare demands are high and diverse, maintaining rigorous standards of maternal and neonatal care is paramount. This document serves as a formal record of the peer assessment conducted to verify that the midwife in question is delivering safe, effective, and compassionate care to mothers and newborns in accordance with local regulations and international best practices.</w:t>
      </w:r>
    </w:p>
    <w:bookmarkEnd w:id="21"/>
    <w:bookmarkStart w:id="22" w:name="scope-of-the-review"/>
    <w:p>
      <w:pPr>
        <w:pStyle w:val="Heading2"/>
      </w:pPr>
      <w:r>
        <w:t xml:space="preserve">2. Scope of the Review</w:t>
      </w:r>
    </w:p>
    <w:p>
      <w:pPr>
        <w:pStyle w:val="FirstParagraph"/>
      </w:pPr>
      <w:r>
        <w:t xml:space="preserve">The scope of this Peer Review Report encompasses a comprehensive analysis of the Midwife’s performance over the preceding six months. The evaluation focuses on several critical areas relevant to the practice of midwifery in Indonesia Jakarta:</w:t>
      </w:r>
    </w:p>
    <w:p>
      <w:pPr>
        <w:numPr>
          <w:ilvl w:val="0"/>
          <w:numId w:val="1001"/>
        </w:numPr>
        <w:pStyle w:val="Compact"/>
      </w:pPr>
      <w:r>
        <w:rPr>
          <w:bCs/>
          <w:b/>
        </w:rPr>
        <w:t xml:space="preserve">Clinical Competency:</w:t>
      </w:r>
      <w:r>
        <w:t xml:space="preserve"> </w:t>
      </w:r>
      <w:r>
        <w:t xml:space="preserve">Assessment of skills in antenatal care, intrapartum management, postnatal care, and neonatal resuscitation.</w:t>
      </w:r>
    </w:p>
    <w:p>
      <w:pPr>
        <w:numPr>
          <w:ilvl w:val="0"/>
          <w:numId w:val="1001"/>
        </w:numPr>
        <w:pStyle w:val="Compact"/>
      </w:pPr>
      <w:r>
        <w:rPr>
          <w:bCs/>
          <w:b/>
        </w:rPr>
        <w:t xml:space="preserve">Documentation:</w:t>
      </w:r>
      <w:r>
        <w:t xml:space="preserve"> </w:t>
      </w:r>
      <w:r>
        <w:t xml:space="preserve">Review of medical records, birth registers, and reporting accuracy in compliance with Jakarta health authority requirements.</w:t>
      </w:r>
    </w:p>
    <w:p>
      <w:pPr>
        <w:numPr>
          <w:ilvl w:val="0"/>
          <w:numId w:val="1001"/>
        </w:numPr>
        <w:pStyle w:val="Compact"/>
      </w:pPr>
      <w:r>
        <w:rPr>
          <w:bCs/>
          <w:b/>
        </w:rPr>
        <w:t xml:space="preserve">Ethical Practice:</w:t>
      </w:r>
      <w:r>
        <w:t xml:space="preserve"> </w:t>
      </w:r>
      <w:r>
        <w:t xml:space="preserve">Evaluation of patient confidentiality, informed consent processes, and respect for cultural diversity prevalent in Jakarta.</w:t>
      </w:r>
    </w:p>
    <w:p>
      <w:pPr>
        <w:numPr>
          <w:ilvl w:val="0"/>
          <w:numId w:val="1001"/>
        </w:numPr>
        <w:pStyle w:val="Compact"/>
      </w:pPr>
      <w:r>
        <w:rPr>
          <w:bCs/>
          <w:b/>
        </w:rPr>
        <w:t xml:space="preserve">Continuing Professional Development:</w:t>
      </w:r>
      <w:r>
        <w:t xml:space="preserve"> </w:t>
      </w:r>
      <w:r>
        <w:t xml:space="preserve">Verification of ongoing education and participation in workshops or seminars mandated by PERBI.</w:t>
      </w:r>
    </w:p>
    <w:bookmarkEnd w:id="22"/>
    <w:bookmarkStart w:id="23" w:name="methodology"/>
    <w:p>
      <w:pPr>
        <w:pStyle w:val="Heading2"/>
      </w:pPr>
      <w:r>
        <w:t xml:space="preserve">3. Methodology</w:t>
      </w:r>
    </w:p>
    <w:p>
      <w:pPr>
        <w:pStyle w:val="FirstParagraph"/>
      </w:pPr>
      <w:r>
        <w:t xml:space="preserve">The review process was conducted by a panel of three senior midwives and one obstetrician from a leading hospital in Indonesia Jakarta. The methodology included direct observation of clinical procedures, a thorough audit of patient files, and structured interviews with the Midwife under review. Additionally, feedback was gathered from colleagues and a sample of patients to provide a holistic view of the Midwife’s professional demeanor and communication skills.</w:t>
      </w:r>
    </w:p>
    <w:bookmarkEnd w:id="23"/>
    <w:bookmarkStart w:id="27" w:name="findings-and-observations"/>
    <w:p>
      <w:pPr>
        <w:pStyle w:val="Heading2"/>
      </w:pPr>
      <w:r>
        <w:t xml:space="preserve">4. Findings and Observations</w:t>
      </w:r>
    </w:p>
    <w:bookmarkStart w:id="24" w:name="clinical-practice-and-patient-safety"/>
    <w:p>
      <w:pPr>
        <w:pStyle w:val="Heading3"/>
      </w:pPr>
      <w:r>
        <w:t xml:space="preserve">4.1 Clinical Practice and Patient Safety</w:t>
      </w:r>
    </w:p>
    <w:p>
      <w:pPr>
        <w:pStyle w:val="FirstParagraph"/>
      </w:pPr>
      <w:r>
        <w:t xml:space="preserve">The Midwife demonstrated a high level of proficiency in managing normal deliveries and identifying complications requiring referral to higher-level facilities in Indonesia Jakarta. The review noted strict adherence to infection control protocols, which is critical in the dense urban environment of Jakarta. The Midwife’s ability to perform neonatal resuscitation was observed to be timely and effective, ensuring positive outcomes for newborns in distress.</w:t>
      </w:r>
    </w:p>
    <w:bookmarkEnd w:id="24"/>
    <w:bookmarkStart w:id="25" w:name="cultural-competence-and-communication"/>
    <w:p>
      <w:pPr>
        <w:pStyle w:val="Heading3"/>
      </w:pPr>
      <w:r>
        <w:t xml:space="preserve">4.2 Cultural Competence and Communication</w:t>
      </w:r>
    </w:p>
    <w:p>
      <w:pPr>
        <w:pStyle w:val="FirstParagraph"/>
      </w:pPr>
      <w:r>
        <w:t xml:space="preserve">Given the multicultural nature of Indonesia Jakarta, the Midwife exhibited excellent cultural competence. The review found that the Midwife effectively communicated with patients from various ethnic and religious backgrounds, ensuring that care plans respected individual beliefs and practices. This aspect is vital for building trust and ensuring compliance with health advice among the diverse population of Jakarta.</w:t>
      </w:r>
    </w:p>
    <w:bookmarkEnd w:id="25"/>
    <w:bookmarkStart w:id="26" w:name="documentation-and-compliance"/>
    <w:p>
      <w:pPr>
        <w:pStyle w:val="Heading3"/>
      </w:pPr>
      <w:r>
        <w:t xml:space="preserve">4.3 Documentation and Compliance</w:t>
      </w:r>
    </w:p>
    <w:p>
      <w:pPr>
        <w:pStyle w:val="FirstParagraph"/>
      </w:pPr>
      <w:r>
        <w:t xml:space="preserve">The audit of medical records revealed that the Midwife maintains accurate and up-to-date documentation. All entries were consistent with the legal requirements for midwifery practice in Indonesia. However, the review noted minor delays in the submission of monthly reports to the local health center (Puskesmas), which requires improvement to ensure seamless data integration for public health monitoring in Jakarta.</w:t>
      </w:r>
    </w:p>
    <w:bookmarkEnd w:id="26"/>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made to enhance the Midwife’s practice:</w:t>
      </w:r>
    </w:p>
    <w:p>
      <w:pPr>
        <w:numPr>
          <w:ilvl w:val="0"/>
          <w:numId w:val="1002"/>
        </w:numPr>
        <w:pStyle w:val="Compact"/>
      </w:pPr>
      <w:r>
        <w:rPr>
          <w:bCs/>
          <w:b/>
        </w:rPr>
        <w:t xml:space="preserve">Timely Reporting:</w:t>
      </w:r>
      <w:r>
        <w:t xml:space="preserve"> </w:t>
      </w:r>
      <w:r>
        <w:t xml:space="preserve">The Midwife should prioritize the timely submission of all mandatory reports to the local health authorities in Indonesia Jakarta to avoid administrative bottlenecks.</w:t>
      </w:r>
    </w:p>
    <w:p>
      <w:pPr>
        <w:numPr>
          <w:ilvl w:val="0"/>
          <w:numId w:val="1002"/>
        </w:numPr>
        <w:pStyle w:val="Compact"/>
      </w:pPr>
      <w:r>
        <w:rPr>
          <w:bCs/>
          <w:b/>
        </w:rPr>
        <w:t xml:space="preserve">Advanced Training:</w:t>
      </w:r>
      <w:r>
        <w:t xml:space="preserve"> </w:t>
      </w:r>
      <w:r>
        <w:t xml:space="preserve">It is recommended that the Midwife pursue advanced training in emergency obstetric care to further enhance skills in managing high-risk pregnancies, which are increasingly common in urban settings like Jakarta.</w:t>
      </w:r>
    </w:p>
    <w:p>
      <w:pPr>
        <w:numPr>
          <w:ilvl w:val="0"/>
          <w:numId w:val="1002"/>
        </w:numPr>
        <w:pStyle w:val="Compact"/>
      </w:pPr>
      <w:r>
        <w:rPr>
          <w:bCs/>
          <w:b/>
        </w:rPr>
        <w:t xml:space="preserve">Mentorship:</w:t>
      </w:r>
      <w:r>
        <w:t xml:space="preserve"> </w:t>
      </w:r>
      <w:r>
        <w:t xml:space="preserve">The Midwife is encouraged to take on a mentorship role for junior midwives, sharing best practices and contributing to the professional development of the midwifery community in Indonesia Jakarta.</w:t>
      </w:r>
    </w:p>
    <w:bookmarkEnd w:id="28"/>
    <w:bookmarkStart w:id="29" w:name="conclusion"/>
    <w:p>
      <w:pPr>
        <w:pStyle w:val="Heading2"/>
      </w:pPr>
      <w:r>
        <w:t xml:space="preserve">6. Conclusion</w:t>
      </w:r>
    </w:p>
    <w:p>
      <w:pPr>
        <w:pStyle w:val="FirstParagraph"/>
      </w:pPr>
      <w:r>
        <w:t xml:space="preserve">In conclusion, this Peer Review Report affirms that the Midwife under review is a competent and dedicated professional who upholds the standards of midwifery practice in Indonesia Jakarta. The Midwife’s commitment to patient safety, cultural sensitivity, and continuous improvement is evident. With the implementation of the recommended actions, the Midwife is well-positioned to continue providing high-quality care to mothers and newborns in the dynamic healthcare landscape of Jakarta.</w:t>
      </w:r>
    </w:p>
    <w:p>
      <w:pPr>
        <w:pStyle w:val="BodyText"/>
      </w:pPr>
      <w:r>
        <w:t xml:space="preserve">This report serves as a testament to the importance of peer review in maintaining the integrity and excellence of midwifery services. It reinforces the collective responsibility of healthcare providers in Indonesia Jakarta to ensure the highest standards of maternal and child health.</w:t>
      </w:r>
    </w:p>
    <w:bookmarkEnd w:id="29"/>
    <w:p>
      <w:pPr>
        <w:pStyle w:val="BodyText"/>
      </w:pPr>
      <w:r>
        <w:rPr>
          <w:bCs/>
          <w:b/>
        </w:rPr>
        <w:t xml:space="preserve">Lead Reviewer:</w:t>
      </w:r>
    </w:p>
    <w:p>
      <w:pPr>
        <w:pStyle w:val="BodyText"/>
      </w:pPr>
      <w:r>
        <w:t xml:space="preserve">Name: Dr. Siti Aminah, M.Keb.</w:t>
      </w:r>
    </w:p>
    <w:p>
      <w:pPr>
        <w:pStyle w:val="BodyText"/>
      </w:pPr>
      <w:r>
        <w:t xml:space="preserve">Title: Senior Midwife &amp; Review Committee Chair</w:t>
      </w:r>
    </w:p>
    <w:p>
      <w:pPr>
        <w:pStyle w:val="BodyText"/>
      </w:pPr>
      <w:r>
        <w:t xml:space="preserve">Signature: ____________________</w:t>
      </w:r>
    </w:p>
    <w:p>
      <w:pPr>
        <w:pStyle w:val="BodyText"/>
      </w:pPr>
      <w:r>
        <w:rPr>
          <w:bCs/>
          <w:b/>
        </w:rPr>
        <w:t xml:space="preserve">Midwife Under Review:</w:t>
      </w:r>
    </w:p>
    <w:p>
      <w:pPr>
        <w:pStyle w:val="BodyText"/>
      </w:pPr>
      <w:r>
        <w:t xml:space="preserve">Name: [Name Redacted]</w:t>
      </w:r>
    </w:p>
    <w:p>
      <w:pPr>
        <w:pStyle w:val="BodyText"/>
      </w:pPr>
      <w:r>
        <w:t xml:space="preserve">Title: Licensed Midwife</w:t>
      </w:r>
    </w:p>
    <w:p>
      <w:pPr>
        <w:pStyle w:val="BodyText"/>
      </w:pPr>
      <w:r>
        <w:t xml:space="preserve">Signature: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Midwife - Indonesia Jakarta</dc:title>
  <dc:creator/>
  <dc:language>en</dc:language>
  <cp:keywords/>
  <dcterms:created xsi:type="dcterms:W3CDTF">2026-10-10T04:21:29Z</dcterms:created>
  <dcterms:modified xsi:type="dcterms:W3CDTF">2026-10-10T04:21:29Z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