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Pakistan Islamabad</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standards, clinical competencies, and ethical conduct of a practicing Midwife within the healthcare framework of Pakistan Islamabad. The review aligns with the regulatory guidelines set forth by the Pakistan Nursing Council (PNC) and the specific healthcare protocols observed in the Federal Capital Territory. The primary objective of this assessment is to ensure that the midwife maintains the highest standards of maternal and newborn care, adhering to evidence-based practices while navigating the unique cultural and medical landscape of Islamabad.</w:t>
      </w:r>
    </w:p>
    <w:p>
      <w:pPr>
        <w:pStyle w:val="BodyText"/>
      </w:pPr>
      <w:r>
        <w:t xml:space="preserve">The review process involved a comprehensive analysis of clinical records, direct observation of patient interactions, and a structured interview regarding professional development. This document serves as an official record of the midwife's performance, highlighting areas of excellence and identifying opportunities for professional growth within the Islamabad healthcare system.</w:t>
      </w:r>
    </w:p>
    <w:bookmarkEnd w:id="21"/>
    <w:bookmarkStart w:id="22" w:name="clinical-competency-and-technical-skills"/>
    <w:p>
      <w:pPr>
        <w:pStyle w:val="Heading2"/>
      </w:pPr>
      <w:r>
        <w:t xml:space="preserve">2. Clinical Competency and Technical Skills</w:t>
      </w:r>
    </w:p>
    <w:p>
      <w:pPr>
        <w:pStyle w:val="FirstParagraph"/>
      </w:pPr>
      <w:r>
        <w:t xml:space="preserve">The Midwife demonstrated a robust understanding of antenatal, intrapartum, and postnatal care protocols. During the review period, it was observed that the midwife effectively manages normal deliveries with a high degree of proficiency. The assessment confirmed that the midwife is well-versed in the "Safe Motherhood" initiatives promoted by the government of Pakistan and local health authorities in Islamabad.</w:t>
      </w:r>
    </w:p>
    <w:p>
      <w:pPr>
        <w:pStyle w:val="BodyText"/>
      </w:pPr>
      <w:r>
        <w:t xml:space="preserve">Key technical competencies evaluated include:</w:t>
      </w:r>
    </w:p>
    <w:p>
      <w:pPr>
        <w:numPr>
          <w:ilvl w:val="0"/>
          <w:numId w:val="1001"/>
        </w:numPr>
        <w:pStyle w:val="Compact"/>
      </w:pPr>
      <w:r>
        <w:rPr>
          <w:bCs/>
          <w:b/>
        </w:rPr>
        <w:t xml:space="preserve">Antenatal Care:</w:t>
      </w:r>
      <w:r>
        <w:t xml:space="preserve"> </w:t>
      </w:r>
      <w:r>
        <w:t xml:space="preserve">The midwife accurately conducts routine check-ups, monitors fetal heart rates, and educates expectant mothers on nutrition and warning signs. The documentation of these visits in the facility's records was found to be thorough and compliant with national standards.</w:t>
      </w:r>
    </w:p>
    <w:p>
      <w:pPr>
        <w:numPr>
          <w:ilvl w:val="0"/>
          <w:numId w:val="1001"/>
        </w:numPr>
        <w:pStyle w:val="Compact"/>
      </w:pPr>
      <w:r>
        <w:rPr>
          <w:bCs/>
          <w:b/>
        </w:rPr>
        <w:t xml:space="preserve">Intrapartum Management:</w:t>
      </w:r>
      <w:r>
        <w:t xml:space="preserve"> </w:t>
      </w:r>
      <w:r>
        <w:t xml:space="preserve">The midwife exhibits calm and decisive leadership during labor. The use of partographs to monitor labor progress was consistent with World Health Organization (WHO) guidelines. The midwife showed excellent skill in recognizing the stages of labor and facilitating natural birth processes.</w:t>
      </w:r>
    </w:p>
    <w:p>
      <w:pPr>
        <w:numPr>
          <w:ilvl w:val="0"/>
          <w:numId w:val="1001"/>
        </w:numPr>
        <w:pStyle w:val="Compact"/>
      </w:pPr>
      <w:r>
        <w:rPr>
          <w:bCs/>
          <w:b/>
        </w:rPr>
        <w:t xml:space="preserve">Emergency Response:</w:t>
      </w:r>
      <w:r>
        <w:t xml:space="preserve"> </w:t>
      </w:r>
      <w:r>
        <w:t xml:space="preserve">A critical aspect of this review was the midwife's ability to handle obstetric emergencies. The midwife demonstrated appropriate protocols for managing postpartum hemorrhage and neonatal resuscitation. The coordination with senior obstetricians at the Islamabad facility was seamless, ensuring timely referrals when complications arose.</w:t>
      </w:r>
    </w:p>
    <w:bookmarkEnd w:id="22"/>
    <w:bookmarkStart w:id="23" w:name="patient-care-and-cultural-sensitivity"/>
    <w:p>
      <w:pPr>
        <w:pStyle w:val="Heading2"/>
      </w:pPr>
      <w:r>
        <w:t xml:space="preserve">3. Patient Care and Cultural Sensitivity</w:t>
      </w:r>
    </w:p>
    <w:p>
      <w:pPr>
        <w:pStyle w:val="FirstParagraph"/>
      </w:pPr>
      <w:r>
        <w:t xml:space="preserve">Providing care in Pakistan Islamabad requires a nuanced understanding of local cultural norms and family dynamics. The Midwife under review displayed exceptional cultural sensitivity. It was noted that the midwife respects the privacy and modesty of patients, which is a paramount concern for many women in the region. The midwife effectively communicates with both the patient and her family members, ensuring that informed consent is obtained in a manner that respects traditional family structures while empowering the mother.</w:t>
      </w:r>
    </w:p>
    <w:p>
      <w:pPr>
        <w:pStyle w:val="BodyText"/>
      </w:pPr>
      <w:r>
        <w:t xml:space="preserve">The midwife's approach to patient education was particularly commendable. She utilizes clear, accessible language to explain medical procedures, helping to alleviate anxiety among first-time mothers. This empathetic approach contributes significantly to patient satisfaction and trust in the healthcare system of Islamabad.</w:t>
      </w:r>
    </w:p>
    <w:bookmarkEnd w:id="23"/>
    <w:bookmarkStart w:id="24" w:name="professional-ethics-and-conduct"/>
    <w:p>
      <w:pPr>
        <w:pStyle w:val="Heading2"/>
      </w:pPr>
      <w:r>
        <w:t xml:space="preserve">4. Professional Ethics and Conduct</w:t>
      </w:r>
    </w:p>
    <w:p>
      <w:pPr>
        <w:pStyle w:val="FirstParagraph"/>
      </w:pPr>
      <w:r>
        <w:t xml:space="preserve">Adherence to the Code of Ethics for Midwives in Pakistan is mandatory. This Peer Review Report confirms that the midwife upholds these ethical standards rigorously. There were no instances of unprofessional behavior, breach of confidentiality, or negligence observed during the review period. The midwife maintains a professional relationship with colleagues, nurses, and doctors, fostering a collaborative environment within the maternity ward.</w:t>
      </w:r>
    </w:p>
    <w:p>
      <w:pPr>
        <w:pStyle w:val="BodyText"/>
      </w:pPr>
      <w:r>
        <w:t xml:space="preserve">Furthermore, the midwife demonstrates a commitment to integrity by accurately documenting all clinical interventions and patient outcomes. This transparency is vital for maintaining the quality of care and for legal compliance within the jurisdiction of Islamabad.</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Midwife's performance is largely exemplary, this Peer Review Report identifies specific areas for enhancement to further elevate the standard of care:</w:t>
      </w:r>
    </w:p>
    <w:p>
      <w:pPr>
        <w:numPr>
          <w:ilvl w:val="0"/>
          <w:numId w:val="1002"/>
        </w:numPr>
        <w:pStyle w:val="Compact"/>
      </w:pPr>
      <w:r>
        <w:rPr>
          <w:bCs/>
          <w:b/>
        </w:rPr>
        <w:t xml:space="preserve">Continuing Professional Development (CPD):</w:t>
      </w:r>
      <w:r>
        <w:t xml:space="preserve"> </w:t>
      </w:r>
      <w:r>
        <w:t xml:space="preserve">It is recommended that the midwife actively participate in more advanced workshops on neonatal intensive care. Given the evolving medical landscape in Pakistan Islamabad, staying updated with the latest global best practices is essential.</w:t>
      </w:r>
    </w:p>
    <w:p>
      <w:pPr>
        <w:numPr>
          <w:ilvl w:val="0"/>
          <w:numId w:val="1002"/>
        </w:numPr>
        <w:pStyle w:val="Compact"/>
      </w:pPr>
      <w:r>
        <w:rPr>
          <w:bCs/>
          <w:b/>
        </w:rPr>
        <w:t xml:space="preserve">Documentation Efficiency:</w:t>
      </w:r>
      <w:r>
        <w:t xml:space="preserve"> </w:t>
      </w:r>
      <w:r>
        <w:t xml:space="preserve">Although records are accurate, there is room for improvement in the timeliness of digital entry into the hospital's electronic health record system. Streamlining this process will enhance data availability for broader public health analysis.</w:t>
      </w:r>
    </w:p>
    <w:p>
      <w:pPr>
        <w:numPr>
          <w:ilvl w:val="0"/>
          <w:numId w:val="1002"/>
        </w:numPr>
        <w:pStyle w:val="Compact"/>
      </w:pPr>
      <w:r>
        <w:rPr>
          <w:bCs/>
          <w:b/>
        </w:rPr>
        <w:t xml:space="preserve">Community Outreach:</w:t>
      </w:r>
      <w:r>
        <w:t xml:space="preserve"> </w:t>
      </w:r>
      <w:r>
        <w:t xml:space="preserve">The midwife is encouraged to engage more in community health education programs in Islamabad. Educating the community on family planning and prenatal care can help reduce maternal mortality rates at a grassroots level.</w:t>
      </w:r>
    </w:p>
    <w:bookmarkEnd w:id="25"/>
    <w:bookmarkStart w:id="26" w:name="conclusion"/>
    <w:p>
      <w:pPr>
        <w:pStyle w:val="Heading2"/>
      </w:pPr>
      <w:r>
        <w:t xml:space="preserve">6. Conclusion</w:t>
      </w:r>
    </w:p>
    <w:p>
      <w:pPr>
        <w:pStyle w:val="FirstParagraph"/>
      </w:pPr>
      <w:r>
        <w:t xml:space="preserve">In conclusion, this Peer Review Report affirms that the Midwife is a competent, ethical, and dedicated professional. Her contributions to the maternity services in Pakistan Islamabad are significant and align with the national goals for improving maternal and child health. The midwife possesses the necessary clinical skills, cultural awareness, and professional integrity to provide safe and effective care.</w:t>
      </w:r>
    </w:p>
    <w:p>
      <w:pPr>
        <w:pStyle w:val="BodyText"/>
      </w:pPr>
      <w:r>
        <w:t xml:space="preserve">The recommendations provided in this report are intended to support the midwife's ongoing professional journey. By addressing these areas, the midwife will continue to be an asset to the healthcare team and the community she serves. This review is concluded with a positive endorsement of the midwife's current practice status.</w:t>
      </w:r>
    </w:p>
    <w:bookmarkEnd w:id="26"/>
    <w:p>
      <w:pPr>
        <w:pStyle w:val="BodyText"/>
      </w:pPr>
      <w:r>
        <w:rPr>
          <w:bCs/>
          <w:b/>
        </w:rPr>
        <w:t xml:space="preserve">Reviewer Name:</w:t>
      </w:r>
      <w:r>
        <w:t xml:space="preserve"> </w:t>
      </w:r>
      <w:r>
        <w:t xml:space="preserve">[Name of Senior Reviewer]</w:t>
      </w:r>
    </w:p>
    <w:p>
      <w:pPr>
        <w:pStyle w:val="BodyText"/>
      </w:pPr>
      <w:r>
        <w:rPr>
          <w:bCs/>
          <w:b/>
        </w:rPr>
        <w:t xml:space="preserve">Designation:</w:t>
      </w:r>
      <w:r>
        <w:t xml:space="preserve"> </w:t>
      </w:r>
      <w:r>
        <w:t xml:space="preserve">Senior Midwife / Clinical Supervisor</w:t>
      </w:r>
    </w:p>
    <w:p>
      <w:pPr>
        <w:pStyle w:val="BodyText"/>
      </w:pPr>
      <w:r>
        <w:rPr>
          <w:bCs/>
          <w:b/>
        </w:rPr>
        <w:t xml:space="preserve">Affiliation:</w:t>
      </w:r>
      <w:r>
        <w:t xml:space="preserve"> </w:t>
      </w:r>
      <w:r>
        <w:t xml:space="preserve">[Hospital/Clinic Name], Islamabad, Pakistan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Pakistan Islamabad</dc:title>
  <dc:creator/>
  <dc:language>en</dc:language>
  <cp:keywords/>
  <dcterms:created xsi:type="dcterms:W3CDTF">2026-10-10T08:14:52Z</dcterms:created>
  <dcterms:modified xsi:type="dcterms:W3CDTF">2026-10-10T08:14:52Z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