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Midwife</w:t>
      </w:r>
    </w:p>
    <w:p>
      <w:pPr>
        <w:pStyle w:val="BodyText"/>
      </w:pPr>
      <w:r>
        <w:rPr>
          <w:bCs/>
          <w:b/>
        </w:rPr>
        <w:t xml:space="preserve">Location:</w:t>
      </w:r>
      <w:r>
        <w:t xml:space="preserve"> </w:t>
      </w:r>
      <w:r>
        <w:t xml:space="preserve">Pakistan Karachi</w:t>
      </w:r>
    </w:p>
    <w:p>
      <w:pPr>
        <w:pStyle w:val="BodyText"/>
      </w:pPr>
      <w:r>
        <w:rPr>
          <w:bCs/>
          <w:b/>
        </w:rPr>
        <w:t xml:space="preserve">Date of Report:</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clinical performance, professional conduct, and adherence to safety protocols of a registered Midwife operating within the healthcare infrastructure of Pakistan Karachi. The maternal health landscape in Karachi presents unique challenges, including high patient volume, diverse socioeconomic backgrounds, and the critical need for skilled birth attendance to reduce maternal and neonatal mortality rates.</w:t>
      </w:r>
    </w:p>
    <w:p>
      <w:pPr>
        <w:pStyle w:val="BodyText"/>
      </w:pPr>
      <w:r>
        <w:t xml:space="preserve">The purpose of this review is to ensure that the Midwife meets the standards set by the Pakistan Nursing Council (PNC) and local hospital accreditation requirements. This document serves as a formal record of the peer assessment conducted by senior nursing staff and obstetric specialists.</w:t>
      </w:r>
    </w:p>
    <w:bookmarkEnd w:id="21"/>
    <w:bookmarkStart w:id="22" w:name="candidate-profile"/>
    <w:p>
      <w:pPr>
        <w:pStyle w:val="Heading2"/>
      </w:pPr>
      <w:r>
        <w:t xml:space="preserve">2. Candidate Profile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Midwife</w:t>
            </w:r>
          </w:p>
        </w:tc>
        <w:tc>
          <w:tcPr/>
          <w:p>
            <w:pPr>
              <w:pStyle w:val="Compact"/>
              <w:jc w:val="left"/>
            </w:pPr>
            <w:r>
              <w:t xml:space="preserve">[Insert Name]</w:t>
            </w:r>
          </w:p>
        </w:tc>
      </w:tr>
      <w:tr>
        <w:tc>
          <w:tcPr/>
          <w:p>
            <w:pPr>
              <w:pStyle w:val="Compact"/>
              <w:jc w:val="left"/>
            </w:pPr>
            <w:r>
              <w:t xml:space="preserve">Registration Number</w:t>
            </w:r>
          </w:p>
        </w:tc>
        <w:tc>
          <w:tcPr/>
          <w:p>
            <w:pPr>
              <w:pStyle w:val="Compact"/>
              <w:jc w:val="left"/>
            </w:pPr>
            <w:r>
              <w:t xml:space="preserve">[Insert PNC Registration Number]</w:t>
            </w:r>
          </w:p>
        </w:tc>
      </w:tr>
      <w:tr>
        <w:tc>
          <w:tcPr/>
          <w:p>
            <w:pPr>
              <w:pStyle w:val="Compact"/>
              <w:jc w:val="left"/>
            </w:pPr>
            <w:r>
              <w:t xml:space="preserve">Facility</w:t>
            </w:r>
          </w:p>
        </w:tc>
        <w:tc>
          <w:tcPr/>
          <w:p>
            <w:pPr>
              <w:pStyle w:val="Compact"/>
              <w:jc w:val="left"/>
            </w:pPr>
            <w:r>
              <w:t xml:space="preserve">[Insert Hospital/Clinic Name, Karachi]</w:t>
            </w:r>
          </w:p>
        </w:tc>
      </w:tr>
      <w:tr>
        <w:tc>
          <w:tcPr/>
          <w:p>
            <w:pPr>
              <w:pStyle w:val="Compact"/>
              <w:jc w:val="left"/>
            </w:pPr>
            <w:r>
              <w:t xml:space="preserve">Years of Experience</w:t>
            </w:r>
          </w:p>
        </w:tc>
        <w:tc>
          <w:tcPr/>
          <w:p>
            <w:pPr>
              <w:pStyle w:val="Compact"/>
              <w:jc w:val="left"/>
            </w:pPr>
            <w:r>
              <w:t xml:space="preserve">[Insert Years]</w:t>
            </w:r>
          </w:p>
        </w:tc>
      </w:tr>
      <w:tr>
        <w:tc>
          <w:tcPr/>
          <w:p>
            <w:pPr>
              <w:pStyle w:val="Compact"/>
              <w:jc w:val="left"/>
            </w:pPr>
            <w:r>
              <w:t xml:space="preserve">Review Period</w:t>
            </w:r>
          </w:p>
        </w:tc>
        <w:tc>
          <w:tcPr/>
          <w:p>
            <w:pPr>
              <w:pStyle w:val="Compact"/>
              <w:jc w:val="left"/>
            </w:pPr>
            <w:r>
              <w:t xml:space="preserve">[Insert Start Date] to [Insert End Date]</w:t>
            </w:r>
          </w:p>
        </w:tc>
      </w:tr>
    </w:tbl>
    <w:bookmarkEnd w:id="22"/>
    <w:bookmarkStart w:id="26" w:name="clinical-competency-assessment"/>
    <w:p>
      <w:pPr>
        <w:pStyle w:val="Heading2"/>
      </w:pPr>
      <w:r>
        <w:t xml:space="preserve">3. Clinical Competency Assessment</w:t>
      </w:r>
    </w:p>
    <w:p>
      <w:pPr>
        <w:pStyle w:val="FirstParagraph"/>
      </w:pPr>
      <w:r>
        <w:t xml:space="preserve">The core of this Peer Review Report focuses on the Midwife's ability to manage antenatal, intrapartum, and postnatal care effectively. In the context of Pakistan Karachi, where emergency obstetric care is vital, the following areas were scrutinized:</w:t>
      </w:r>
    </w:p>
    <w:bookmarkStart w:id="23" w:name="antenatal-care"/>
    <w:p>
      <w:pPr>
        <w:pStyle w:val="Heading3"/>
      </w:pPr>
      <w:r>
        <w:t xml:space="preserve">3.1 Antenatal Care</w:t>
      </w:r>
    </w:p>
    <w:p>
      <w:pPr>
        <w:pStyle w:val="FirstParagraph"/>
      </w:pPr>
      <w:r>
        <w:t xml:space="preserve">The Midwife demonstrated proficiency in conducting routine antenatal check-ups. This includes accurate measurement of fundal height, fetal heart rate monitoring, and blood pressure assessment. The review notes that the Midwife effectively screens for common complications prevalent in the region, such as anemia and pre-eclampsia. Furthermore, the Midwife provides essential health education to expectant mothers regarding nutrition and danger signs, which is crucial for improving health literacy in Karachi's communities.</w:t>
      </w:r>
    </w:p>
    <w:bookmarkEnd w:id="23"/>
    <w:bookmarkStart w:id="24" w:name="intrapartum-care-and-labor-management"/>
    <w:p>
      <w:pPr>
        <w:pStyle w:val="Heading3"/>
      </w:pPr>
      <w:r>
        <w:t xml:space="preserve">3.2 Intrapartum Care and Labor Management</w:t>
      </w:r>
    </w:p>
    <w:p>
      <w:pPr>
        <w:pStyle w:val="FirstParagraph"/>
      </w:pPr>
      <w:r>
        <w:t xml:space="preserve">During the observation period, the Midwife was assessed on their management of normal labor and delivery. The candidate showed strong skills in monitoring labor progress using partographs, a standard requirement in Pakistani healthcare facilities. The Midwife maintained a calm demeanor during deliveries, ensuring the safety of both mother and child.</w:t>
      </w:r>
    </w:p>
    <w:p>
      <w:pPr>
        <w:pStyle w:val="BodyText"/>
      </w:pPr>
      <w:r>
        <w:t xml:space="preserve">Crucially, the Midwife demonstrated the ability to recognize signs of obstructed labor or fetal distress and initiated timely referrals to obstetricians. This rapid decision-making is a critical competency for a Midwife in Karachi, where timely access to surgical intervention can be life-saving.</w:t>
      </w:r>
    </w:p>
    <w:bookmarkEnd w:id="24"/>
    <w:bookmarkStart w:id="25" w:name="postnatal-and-neonatal-care"/>
    <w:p>
      <w:pPr>
        <w:pStyle w:val="Heading3"/>
      </w:pPr>
      <w:r>
        <w:t xml:space="preserve">3.3 Postnatal and Neonatal Care</w:t>
      </w:r>
    </w:p>
    <w:p>
      <w:pPr>
        <w:pStyle w:val="FirstParagraph"/>
      </w:pPr>
      <w:r>
        <w:t xml:space="preserve">The review highlights the Midwife's adherence to immediate newborn care protocols, including drying, warming, and initiating breastfeeding within the first hour of birth. The Midwife also conducted thorough postnatal examinations for mothers, checking for postpartum hemorrhage and ensuring proper uterine involution.</w:t>
      </w:r>
    </w:p>
    <w:bookmarkEnd w:id="25"/>
    <w:bookmarkEnd w:id="26"/>
    <w:bookmarkStart w:id="27" w:name="professional-conduct-and-ethics"/>
    <w:p>
      <w:pPr>
        <w:pStyle w:val="Heading2"/>
      </w:pPr>
      <w:r>
        <w:t xml:space="preserve">4. Professional Conduct and Ethics</w:t>
      </w:r>
    </w:p>
    <w:p>
      <w:pPr>
        <w:pStyle w:val="FirstParagraph"/>
      </w:pPr>
      <w:r>
        <w:t xml:space="preserve">Professionalism is a cornerstone of the nursing profession in Pakistan. This Peer Review Report evaluates the Midwife's adherence to the ethical code of conduct.</w:t>
      </w:r>
    </w:p>
    <w:p>
      <w:pPr>
        <w:numPr>
          <w:ilvl w:val="0"/>
          <w:numId w:val="1001"/>
        </w:numPr>
        <w:pStyle w:val="Compact"/>
      </w:pPr>
      <w:r>
        <w:rPr>
          <w:bCs/>
          <w:b/>
        </w:rPr>
        <w:t xml:space="preserve">Patient Confidentiality:</w:t>
      </w:r>
      <w:r>
        <w:t xml:space="preserve"> </w:t>
      </w:r>
      <w:r>
        <w:t xml:space="preserve">The Midwife consistently maintained patient privacy, respecting the cultural sensitivities of women in Karachi.</w:t>
      </w:r>
    </w:p>
    <w:p>
      <w:pPr>
        <w:numPr>
          <w:ilvl w:val="0"/>
          <w:numId w:val="1001"/>
        </w:numPr>
        <w:pStyle w:val="Compact"/>
      </w:pPr>
      <w:r>
        <w:rPr>
          <w:bCs/>
          <w:b/>
        </w:rPr>
        <w:t xml:space="preserve">Communication:</w:t>
      </w:r>
      <w:r>
        <w:t xml:space="preserve"> </w:t>
      </w:r>
      <w:r>
        <w:t xml:space="preserve">Effective communication was observed between the Midwife, patients, and the multidisciplinary team. The Midwife was able to explain medical procedures in local languages (Urdu/Sindhi), ensuring informed consent.</w:t>
      </w:r>
    </w:p>
    <w:p>
      <w:pPr>
        <w:numPr>
          <w:ilvl w:val="0"/>
          <w:numId w:val="1001"/>
        </w:numPr>
        <w:pStyle w:val="Compact"/>
      </w:pPr>
      <w:r>
        <w:rPr>
          <w:bCs/>
          <w:b/>
        </w:rPr>
        <w:t xml:space="preserve">Teamwork:</w:t>
      </w:r>
      <w:r>
        <w:t xml:space="preserve"> </w:t>
      </w:r>
      <w:r>
        <w:t xml:space="preserve">The Midwife collaborated well with doctors, nurses, and support staff, contributing to a cohesive healthcare environment.</w:t>
      </w:r>
    </w:p>
    <w:bookmarkEnd w:id="27"/>
    <w:bookmarkStart w:id="28" w:name="infection-prevention-and-control"/>
    <w:p>
      <w:pPr>
        <w:pStyle w:val="Heading2"/>
      </w:pPr>
      <w:r>
        <w:t xml:space="preserve">5. Infection Prevention and Control</w:t>
      </w:r>
    </w:p>
    <w:p>
      <w:pPr>
        <w:pStyle w:val="FirstParagraph"/>
      </w:pPr>
      <w:r>
        <w:t xml:space="preserve">Given the high density of patients in Karachi's healthcare facilities, infection control is paramount. The Midwife was observed strictly following hand hygiene protocols and using sterile techniques during deliveries and wound care. The proper disposal of biomedical waste was also noted, aligning with the environmental health standards required in Pakistan.</w:t>
      </w:r>
    </w:p>
    <w:bookmarkEnd w:id="28"/>
    <w:bookmarkStart w:id="29" w:name="areas-for-improvement"/>
    <w:p>
      <w:pPr>
        <w:pStyle w:val="Heading2"/>
      </w:pPr>
      <w:r>
        <w:t xml:space="preserve">6. Areas for Improvement</w:t>
      </w:r>
    </w:p>
    <w:p>
      <w:pPr>
        <w:pStyle w:val="FirstParagraph"/>
      </w:pPr>
      <w:r>
        <w:t xml:space="preserve">While the Midwife has demonstrated strong clinical skills, this Peer Review Report identifies the following areas for professional development:</w:t>
      </w:r>
    </w:p>
    <w:p>
      <w:pPr>
        <w:numPr>
          <w:ilvl w:val="0"/>
          <w:numId w:val="1002"/>
        </w:numPr>
        <w:pStyle w:val="Compact"/>
      </w:pPr>
      <w:r>
        <w:rPr>
          <w:bCs/>
          <w:b/>
        </w:rPr>
        <w:t xml:space="preserve">Documentation:</w:t>
      </w:r>
      <w:r>
        <w:t xml:space="preserve"> </w:t>
      </w:r>
      <w:r>
        <w:t xml:space="preserve">There is a need for more detailed and timely documentation in patient files to ensure legal compliance and continuity of care.</w:t>
      </w:r>
    </w:p>
    <w:p>
      <w:pPr>
        <w:numPr>
          <w:ilvl w:val="0"/>
          <w:numId w:val="1002"/>
        </w:numPr>
        <w:pStyle w:val="Compact"/>
      </w:pPr>
      <w:r>
        <w:rPr>
          <w:bCs/>
          <w:b/>
        </w:rPr>
        <w:t xml:space="preserve">Emergency Drills:</w:t>
      </w:r>
      <w:r>
        <w:t xml:space="preserve"> </w:t>
      </w:r>
      <w:r>
        <w:t xml:space="preserve">Active participation in hospital emergency drills regarding neonatal resuscitation and postpartum hemorrhage management should be increased.</w:t>
      </w:r>
    </w:p>
    <w:bookmarkEnd w:id="29"/>
    <w:bookmarkStart w:id="30" w:name="conclusion-and-recommendation"/>
    <w:p>
      <w:pPr>
        <w:pStyle w:val="Heading2"/>
      </w:pPr>
      <w:r>
        <w:t xml:space="preserve">7. Conclusion and Recommendation</w:t>
      </w:r>
    </w:p>
    <w:p>
      <w:pPr>
        <w:pStyle w:val="FirstParagraph"/>
      </w:pPr>
      <w:r>
        <w:t xml:space="preserve">Based on the comprehensive evaluation detailed in this Peer Review Report, it is concluded that the Midwife is competent and fit to practice in the designated facility in Pakistan Karachi. The candidate possesses the necessary clinical skills, ethical grounding, and cultural competence to provide high-quality maternal and newborn care.</w:t>
      </w:r>
    </w:p>
    <w:p>
      <w:pPr>
        <w:pStyle w:val="BodyText"/>
      </w:pPr>
      <w:r>
        <w:rPr>
          <w:bCs/>
          <w:b/>
        </w:rPr>
        <w:t xml:space="preserve">Recommendation:</w:t>
      </w:r>
      <w:r>
        <w:t xml:space="preserve"> </w:t>
      </w:r>
      <w:r>
        <w:t xml:space="preserve">The Midwife is recommended for continued employment and is encouraged to pursue further certification in emergency obstetric care to enhance their professional profile.</w:t>
      </w:r>
    </w:p>
    <w:bookmarkEnd w:id="30"/>
    <w:bookmarkStart w:id="31" w:name="signatures"/>
    <w:p>
      <w:pPr>
        <w:pStyle w:val="Heading3"/>
      </w:pPr>
      <w:r>
        <w:t xml:space="preserve">Signatures</w:t>
      </w:r>
    </w:p>
    <w:p>
      <w:pPr>
        <w:pStyle w:val="FirstParagraph"/>
      </w:pPr>
      <w:r>
        <w:rPr>
          <w:bCs/>
          <w:b/>
        </w:rPr>
        <w:t xml:space="preserve">Reviewer Name:</w:t>
      </w:r>
      <w:r>
        <w:t xml:space="preserve"> </w:t>
      </w:r>
      <w:r>
        <w:t xml:space="preserve">__________________________</w:t>
      </w:r>
      <w:r>
        <w:br/>
      </w:r>
      <w:r>
        <w:rPr>
          <w:bCs/>
          <w:b/>
        </w:rPr>
        <w:t xml:space="preserve">Designation:</w:t>
      </w:r>
      <w:r>
        <w:t xml:space="preserve"> </w:t>
      </w:r>
      <w:r>
        <w:t xml:space="preserve">Senior Nursing Officer / Obstetrician</w:t>
      </w:r>
      <w:r>
        <w:br/>
      </w:r>
      <w:r>
        <w:rPr>
          <w:bCs/>
          <w:b/>
        </w:rPr>
        <w:t xml:space="preserve">Signature:</w:t>
      </w:r>
      <w:r>
        <w:t xml:space="preserve"> </w:t>
      </w:r>
      <w:r>
        <w:t xml:space="preserve">__________________________</w:t>
      </w:r>
      <w:r>
        <w:br/>
      </w:r>
      <w:r>
        <w:rPr>
          <w:bCs/>
          <w:b/>
        </w:rPr>
        <w:t xml:space="preserve">Date:</w:t>
      </w:r>
      <w:r>
        <w:t xml:space="preserve"> </w:t>
      </w:r>
      <w:r>
        <w:t xml:space="preserve">__________________________</w:t>
      </w:r>
    </w:p>
    <w:p>
      <w:pPr>
        <w:pStyle w:val="BodyText"/>
      </w:pPr>
      <w:r>
        <w:rPr>
          <w:bCs/>
          <w:b/>
        </w:rPr>
        <w:t xml:space="preserve">Midwife Acknowledgment:</w:t>
      </w:r>
      <w:r>
        <w:t xml:space="preserve"> </w:t>
      </w:r>
      <w:r>
        <w:t xml:space="preserve">__________________________</w:t>
      </w:r>
      <w:r>
        <w:br/>
      </w:r>
      <w:r>
        <w:rPr>
          <w:bCs/>
          <w:b/>
        </w:rPr>
        <w:t xml:space="preserve">Date:</w:t>
      </w:r>
      <w:r>
        <w:t xml:space="preserve"> </w:t>
      </w:r>
      <w:r>
        <w:t xml:space="preserve">__________________________</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 Performance Evaluation</dc:title>
  <dc:creator/>
  <dc:language>en</dc:language>
  <cp:keywords/>
  <dcterms:created xsi:type="dcterms:W3CDTF">2026-10-10T02:03:49Z</dcterms:created>
  <dcterms:modified xsi:type="dcterms:W3CDTF">2026-10-10T02:03:49Z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