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Midwife</w:t>
      </w:r>
      <w:r>
        <w:t xml:space="preserve"> </w:t>
      </w:r>
      <w:r>
        <w:t xml:space="preserve">Practice</w:t>
      </w:r>
      <w:r>
        <w:t xml:space="preserve"> </w:t>
      </w:r>
      <w:r>
        <w:t xml:space="preserve">in</w:t>
      </w:r>
      <w:r>
        <w:t xml:space="preserve"> </w:t>
      </w:r>
      <w:r>
        <w:t xml:space="preserve">Manila,</w:t>
      </w:r>
      <w:r>
        <w:t xml:space="preserve"> </w:t>
      </w:r>
      <w:r>
        <w:t xml:space="preserve">Philippines</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Clinical Practice Evaluation</w:t>
      </w:r>
    </w:p>
    <w:p>
      <w:pPr>
        <w:pStyle w:val="BodyText"/>
      </w:pPr>
      <w:r>
        <w:rPr>
          <w:bCs/>
          <w:b/>
        </w:rPr>
        <w:t xml:space="preserve">Location:</w:t>
      </w:r>
      <w:r>
        <w:t xml:space="preserve"> </w:t>
      </w:r>
      <w:r>
        <w:t xml:space="preserve">Manila, Philippines</w:t>
      </w:r>
    </w:p>
    <w:p>
      <w:pPr>
        <w:pStyle w:val="BodyText"/>
      </w:pPr>
      <w:r>
        <w:rPr>
          <w:bCs/>
          <w:b/>
        </w:rPr>
        <w:t xml:space="preserve">Date of Report:</w:t>
      </w:r>
      <w:r>
        <w:t xml:space="preserve"> </w:t>
      </w:r>
      <w:r>
        <w:t xml:space="preserve">October 24, 2023</w:t>
      </w:r>
    </w:p>
    <w:bookmarkEnd w:id="20"/>
    <w:bookmarkStart w:id="21" w:name="introduction-and-purpose"/>
    <w:p>
      <w:pPr>
        <w:pStyle w:val="Heading2"/>
      </w:pPr>
      <w:r>
        <w:t xml:space="preserve">1. Introduction and Purpose</w:t>
      </w:r>
    </w:p>
    <w:p>
      <w:pPr>
        <w:pStyle w:val="FirstParagraph"/>
      </w:pPr>
      <w:r>
        <w:t xml:space="preserve">This Peer Review Report serves as a formal evaluation of the professional performance, clinical competence, and ethical conduct of a registered Midwife practicing within the National Capital Region (NCR), specifically Manila, Philippines. The purpose of this review is to ensure that the highest standards of maternal and newborn care are maintained in accordance with the Philippine Midwifery Act of 1995 (Republic Act No. 7920) and the guidelines set forth by the Philippine Midwifery Council (PMC).</w:t>
      </w:r>
    </w:p>
    <w:p>
      <w:pPr>
        <w:pStyle w:val="BodyText"/>
      </w:pPr>
      <w:r>
        <w:t xml:space="preserve">In the dynamic healthcare landscape of Manila, where public health facilities and private clinics serve a diverse population, the role of the Midwife is critical. This document assesses the subject's ability to provide safe, effective, and compassionate care, reflecting the cultural nuances and healthcare demands specific to the Philippines.</w:t>
      </w:r>
    </w:p>
    <w:bookmarkEnd w:id="21"/>
    <w:bookmarkStart w:id="22" w:name="clinical-competence-and-technical-skills"/>
    <w:p>
      <w:pPr>
        <w:pStyle w:val="Heading2"/>
      </w:pPr>
      <w:r>
        <w:t xml:space="preserve">2. Clinical Competence and Technical Skills</w:t>
      </w:r>
    </w:p>
    <w:p>
      <w:pPr>
        <w:pStyle w:val="FirstParagraph"/>
      </w:pPr>
      <w:r>
        <w:t xml:space="preserve">The review focused heavily on the Midwife's technical proficiency in antenatal, intrapartum, and postpartum care. Observations indicate that the Midwife demonstrates a strong command of clinical protocols required in Manila's healthcare settings.</w:t>
      </w:r>
    </w:p>
    <w:p>
      <w:pPr>
        <w:pStyle w:val="BodyText"/>
      </w:pPr>
      <w:r>
        <w:rPr>
          <w:bCs/>
          <w:b/>
        </w:rPr>
        <w:t xml:space="preserve">Antenatal Care:</w:t>
      </w:r>
      <w:r>
        <w:t xml:space="preserve"> </w:t>
      </w:r>
      <w:r>
        <w:t xml:space="preserve">The Midwife effectively conducts routine prenatal check-ups, ensuring accurate monitoring of fetal development and maternal health indicators. There is a notable adherence to the Department of Health (DOH) Philippines guidelines regarding the management of high-risk pregnancies. The Midwife shows proficiency in identifying early warning signs of complications such as pre-eclampsia and gestational diabetes, which are prevalent concerns in urban Manila settings.</w:t>
      </w:r>
    </w:p>
    <w:p>
      <w:pPr>
        <w:pStyle w:val="BodyText"/>
      </w:pPr>
      <w:r>
        <w:rPr>
          <w:bCs/>
          <w:b/>
        </w:rPr>
        <w:t xml:space="preserve">Intrapartum Care:</w:t>
      </w:r>
      <w:r>
        <w:t xml:space="preserve"> </w:t>
      </w:r>
      <w:r>
        <w:t xml:space="preserve">During labor and delivery, the Midwife exhibits calmness and decisiveness. The management of normal vaginal deliveries is performed with skill, prioritizing the safety of both mother and child. Furthermore, the Midwife demonstrates competence in emergency obstetric care, including the management of postpartum hemorrhage and neonatal resuscitation. This is particularly vital in Manila, where rapid response to obstetric emergencies is often required due to the high volume of patients in government hospitals.</w:t>
      </w:r>
    </w:p>
    <w:p>
      <w:pPr>
        <w:pStyle w:val="BodyText"/>
      </w:pPr>
      <w:r>
        <w:rPr>
          <w:bCs/>
          <w:b/>
        </w:rPr>
        <w:t xml:space="preserve">Postpartum and Newborn Care:</w:t>
      </w:r>
      <w:r>
        <w:t xml:space="preserve"> </w:t>
      </w:r>
      <w:r>
        <w:t xml:space="preserve">The evaluation confirms that the Midwife provides thorough postpartum assessments and educates mothers on breastfeeding, newborn care, and family planning. The Midwife actively promotes exclusive breastfeeding, aligning with national health initiatives in the Philippines.</w:t>
      </w:r>
    </w:p>
    <w:bookmarkEnd w:id="22"/>
    <w:bookmarkStart w:id="23" w:name="professional-ethics-and-conduct"/>
    <w:p>
      <w:pPr>
        <w:pStyle w:val="Heading2"/>
      </w:pPr>
      <w:r>
        <w:t xml:space="preserve">3. Professional Ethics and Conduct</w:t>
      </w:r>
    </w:p>
    <w:p>
      <w:pPr>
        <w:pStyle w:val="FirstParagraph"/>
      </w:pPr>
      <w:r>
        <w:t xml:space="preserve">Adherence to the Code of Ethics for Midwives in the Philippines is a cornerstone of this review. The Midwife under review has demonstrated unwavering integrity, confidentiality, and respect for patient autonomy.</w:t>
      </w:r>
    </w:p>
    <w:p>
      <w:pPr>
        <w:pStyle w:val="BodyText"/>
      </w:pPr>
      <w:r>
        <w:t xml:space="preserve">In the culturally rich environment of Manila, the Midwife shows exceptional cultural sensitivity. She respects the beliefs and practices of patients from various backgrounds while gently guiding them toward evidence-based medical practices. This balance is crucial for building trust and ensuring compliance with health recommendations. The Midwife maintains professional boundaries and treats all patients with dignity, regardless of their socioeconomic status, which is a significant factor in the diverse population of Manila.</w:t>
      </w:r>
    </w:p>
    <w:bookmarkEnd w:id="23"/>
    <w:bookmarkStart w:id="24" w:name="communication-and-patient-education"/>
    <w:p>
      <w:pPr>
        <w:pStyle w:val="Heading2"/>
      </w:pPr>
      <w:r>
        <w:t xml:space="preserve">4. Communication and Patient Education</w:t>
      </w:r>
    </w:p>
    <w:p>
      <w:pPr>
        <w:pStyle w:val="FirstParagraph"/>
      </w:pPr>
      <w:r>
        <w:t xml:space="preserve">Effective communication is essential for a Midwife in the Philippines, where health literacy levels can vary. The Midwife excels in translating complex medical information into understandable terms for patients and their families. She utilizes both English and local languages (such as Tagalog) effectively to ensure clear communication.</w:t>
      </w:r>
    </w:p>
    <w:p>
      <w:pPr>
        <w:pStyle w:val="BodyText"/>
      </w:pPr>
      <w:r>
        <w:t xml:space="preserve">The Midwife actively engages in health education, empowering women to make informed decisions about their reproductive health. This includes counseling on nutrition, hygiene, and the importance of regular prenatal visits. Her approach is supportive and non-judgmental, fostering a positive environment for maternal health.</w:t>
      </w:r>
    </w:p>
    <w:bookmarkEnd w:id="24"/>
    <w:bookmarkStart w:id="25" w:name="collaboration-and-teamwork"/>
    <w:p>
      <w:pPr>
        <w:pStyle w:val="Heading2"/>
      </w:pPr>
      <w:r>
        <w:t xml:space="preserve">5. Collaboration and Teamwork</w:t>
      </w:r>
    </w:p>
    <w:p>
      <w:pPr>
        <w:pStyle w:val="FirstParagraph"/>
      </w:pPr>
      <w:r>
        <w:t xml:space="preserve">Healthcare in Manila often requires a multidisciplinary approach. The Midwife demonstrates excellent collaboration with obstetricians, pediatricians, nurses, and other healthcare professionals. She communicates effectively during handovers and participates actively in case conferences. This teamwork ensures comprehensive care for patients, especially in complex cases requiring specialized intervention.</w:t>
      </w:r>
    </w:p>
    <w:bookmarkEnd w:id="25"/>
    <w:bookmarkStart w:id="26" w:name="Xda79409093af40bd3d15ed7d2a5582dbca223f1"/>
    <w:p>
      <w:pPr>
        <w:pStyle w:val="Heading2"/>
      </w:pPr>
      <w:r>
        <w:t xml:space="preserve">6. Areas for Improvement and Recommendations</w:t>
      </w:r>
    </w:p>
    <w:p>
      <w:pPr>
        <w:pStyle w:val="FirstParagraph"/>
      </w:pPr>
      <w:r>
        <w:t xml:space="preserve">While the Midwife's performance is commendable, the following areas are identified for continuous improvement:</w:t>
      </w:r>
    </w:p>
    <w:p>
      <w:pPr>
        <w:numPr>
          <w:ilvl w:val="0"/>
          <w:numId w:val="1001"/>
        </w:numPr>
        <w:pStyle w:val="Compact"/>
      </w:pPr>
      <w:r>
        <w:rPr>
          <w:bCs/>
          <w:b/>
        </w:rPr>
        <w:t xml:space="preserve">Documentation:</w:t>
      </w:r>
      <w:r>
        <w:t xml:space="preserve"> </w:t>
      </w:r>
      <w:r>
        <w:t xml:space="preserve">Enhance the detail and timeliness of clinical records to meet the rigorous standards of hospital accreditation in Manila.</w:t>
      </w:r>
    </w:p>
    <w:p>
      <w:pPr>
        <w:numPr>
          <w:ilvl w:val="0"/>
          <w:numId w:val="1001"/>
        </w:numPr>
        <w:pStyle w:val="Compact"/>
      </w:pPr>
      <w:r>
        <w:rPr>
          <w:bCs/>
          <w:b/>
        </w:rPr>
        <w:t xml:space="preserve">Continuing Professional Development:</w:t>
      </w:r>
      <w:r>
        <w:t xml:space="preserve"> </w:t>
      </w:r>
      <w:r>
        <w:t xml:space="preserve">Pursue additional training in advanced maternal-fetal medicine to stay updated with the latest global and local best practices.</w:t>
      </w:r>
    </w:p>
    <w:p>
      <w:pPr>
        <w:numPr>
          <w:ilvl w:val="0"/>
          <w:numId w:val="1001"/>
        </w:numPr>
        <w:pStyle w:val="Compact"/>
      </w:pPr>
      <w:r>
        <w:rPr>
          <w:bCs/>
          <w:b/>
        </w:rPr>
        <w:t xml:space="preserve">Community Outreach:</w:t>
      </w:r>
      <w:r>
        <w:t xml:space="preserve"> </w:t>
      </w:r>
      <w:r>
        <w:t xml:space="preserve">Increase involvement in community-based health programs to address maternal health issues at the grassroots level in underserved areas of Manila.</w:t>
      </w:r>
    </w:p>
    <w:bookmarkEnd w:id="26"/>
    <w:bookmarkStart w:id="27" w:name="conclusion"/>
    <w:p>
      <w:pPr>
        <w:pStyle w:val="Heading2"/>
      </w:pPr>
      <w:r>
        <w:t xml:space="preserve">7. Conclusion</w:t>
      </w:r>
    </w:p>
    <w:p>
      <w:pPr>
        <w:pStyle w:val="FirstParagraph"/>
      </w:pPr>
      <w:r>
        <w:t xml:space="preserve">In conclusion, this Peer Review Report affirms that the Midwife is a competent, ethical, and dedicated professional. Her practice aligns with the standards expected of a Midwife in the Philippines, particularly in the demanding environment of Manila. She plays a vital role in reducing maternal and infant mortality rates and promoting the overall well-being of women and families. With continued professional development, she is well-positioned to contribute further to the healthcare system in the National Capital Region.</w:t>
      </w:r>
    </w:p>
    <w:bookmarkEnd w:id="27"/>
    <w:p>
      <w:pPr>
        <w:pStyle w:val="BodyText"/>
      </w:pPr>
      <w:r>
        <w:rPr>
          <w:bCs/>
          <w:b/>
        </w:rPr>
        <w:t xml:space="preserve">Reviewed by:</w:t>
      </w:r>
    </w:p>
    <w:p>
      <w:pPr>
        <w:pStyle w:val="BodyText"/>
      </w:pPr>
      <w:r>
        <w:t xml:space="preserve">Senior Midwife / Peer Reviewer</w:t>
      </w:r>
    </w:p>
    <w:p>
      <w:pPr>
        <w:pStyle w:val="BodyText"/>
      </w:pPr>
      <w:r>
        <w:t xml:space="preserve">License No. [Insert Number]</w:t>
      </w:r>
    </w:p>
    <w:p>
      <w:pPr>
        <w:pStyle w:val="BodyText"/>
      </w:pPr>
      <w:r>
        <w:t xml:space="preserve">Manila, Philippines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Midwife Practice in Manila, Philippines</dc:title>
  <dc:creator/>
  <dc:language>en</dc:language>
  <cp:keywords/>
  <dcterms:created xsi:type="dcterms:W3CDTF">2026-10-10T09:35:47Z</dcterms:created>
  <dcterms:modified xsi:type="dcterms:W3CDTF">2026-10-10T09:35:47Z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