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Midwife</w:t>
      </w:r>
    </w:p>
    <w:p>
      <w:pPr>
        <w:pStyle w:val="BodyText"/>
      </w:pPr>
      <w:r>
        <w:rPr>
          <w:bCs/>
          <w:b/>
        </w:rPr>
        <w:t xml:space="preserve">Location:</w:t>
      </w:r>
      <w:r>
        <w:t xml:space="preserve"> </w:t>
      </w:r>
      <w:r>
        <w:t xml:space="preserve">Valencia, Spain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Midwifery Quality Assurance Committee (Valencia)</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competence, professional conduct, and adherence to regulatory standards of a practicing Midwife within the autonomous community of Valencia, Spain. The purpose of this review is to ensure that the highest standards of maternal and neonatal care are maintained in accordance with the Spanish National Health System (SNS) guidelines and the specific protocols established by the Generalitat Valenciana.</w:t>
      </w:r>
    </w:p>
    <w:p>
      <w:pPr>
        <w:pStyle w:val="BodyText"/>
      </w:pPr>
      <w:r>
        <w:t xml:space="preserve">The review focuses on the midwife’s performance over the past twelve months, assessing their ability to provide holistic care, manage obstetric emergencies, and collaborate effectively within multidisciplinary teams. This document serves as a formal record of professional accountability and a tool for continuous quality improvement in midwifery practice in the region.</w:t>
      </w:r>
    </w:p>
    <w:bookmarkEnd w:id="21"/>
    <w:bookmarkStart w:id="22" w:name="regulatory-framework-and-context"/>
    <w:p>
      <w:pPr>
        <w:pStyle w:val="Heading2"/>
      </w:pPr>
      <w:r>
        <w:t xml:space="preserve">2. Regulatory Framework and Context</w:t>
      </w:r>
    </w:p>
    <w:p>
      <w:pPr>
        <w:pStyle w:val="FirstParagraph"/>
      </w:pPr>
      <w:r>
        <w:t xml:space="preserve">The evaluation is grounded in the legal framework governing midwifery in Spain, specifically the Law 44/2003 on the Patient’s Rights and Obligations regarding Information and Clinical Documentation, and the Royal Decree 1591/2009, which regulates the professional profile of midwives. Furthermore, the review considers the specific healthcare structure of Valencia, where midwives play a pivotal role in both public hospitals and primary care centers (Centros de Salud).</w:t>
      </w:r>
    </w:p>
    <w:p>
      <w:pPr>
        <w:pStyle w:val="BodyText"/>
      </w:pPr>
      <w:r>
        <w:t xml:space="preserve">In Valencia, there is a growing emphasis on physiological birth and the reduction of unnecessary medical interventions. Therefore, this peer review places significant weight on the midwife’s ability to support normal labor, promote breastfeeding, and provide culturally sensitive care to the diverse population of the Valencian Community.</w:t>
      </w:r>
    </w:p>
    <w:bookmarkEnd w:id="22"/>
    <w:bookmarkStart w:id="26" w:name="clinical-competence-and-patient-care"/>
    <w:p>
      <w:pPr>
        <w:pStyle w:val="Heading2"/>
      </w:pPr>
      <w:r>
        <w:t xml:space="preserve">3. Clinical Competence and Patient Care</w:t>
      </w:r>
    </w:p>
    <w:bookmarkStart w:id="23" w:name="antenatal-care"/>
    <w:p>
      <w:pPr>
        <w:pStyle w:val="Heading3"/>
      </w:pPr>
      <w:r>
        <w:t xml:space="preserve">3.1 Antenatal Care</w:t>
      </w:r>
    </w:p>
    <w:p>
      <w:pPr>
        <w:pStyle w:val="FirstParagraph"/>
      </w:pPr>
      <w:r>
        <w:t xml:space="preserve">The midwife demonstrates a thorough understanding of antenatal screening protocols mandated by the Spanish Ministry of Health. Case file reviews indicate that the midwife consistently conducts comprehensive risk assessments, ensuring early identification of high-risk pregnancies. The midwife effectively educates expectant mothers on nutrition, exercise, and warning signs, aligning with the preventive care models promoted in Valencia’s primary healthcare network.</w:t>
      </w:r>
    </w:p>
    <w:bookmarkEnd w:id="23"/>
    <w:bookmarkStart w:id="24" w:name="intrapartum-care"/>
    <w:p>
      <w:pPr>
        <w:pStyle w:val="Heading3"/>
      </w:pPr>
      <w:r>
        <w:t xml:space="preserve">3.2 Intrapartum Care</w:t>
      </w:r>
    </w:p>
    <w:p>
      <w:pPr>
        <w:pStyle w:val="FirstParagraph"/>
      </w:pPr>
      <w:r>
        <w:t xml:space="preserve">During labor and delivery, the midwife exhibits strong clinical judgment and technical skill. Observations reveal a commitment to minimizing interventions such as episiotomies and instrumental deliveries unless clinically indicated. The midwife successfully manages pain relief options, including non-pharmacological methods, which are highly valued in the current Valencian healthcare context. The ability to monitor fetal well-being accurately and respond promptly to changes in the maternal or fetal condition is evident.</w:t>
      </w:r>
    </w:p>
    <w:bookmarkEnd w:id="24"/>
    <w:bookmarkStart w:id="25" w:name="postnatal-care"/>
    <w:p>
      <w:pPr>
        <w:pStyle w:val="Heading3"/>
      </w:pPr>
      <w:r>
        <w:t xml:space="preserve">3.3 Postnatal Care</w:t>
      </w:r>
    </w:p>
    <w:p>
      <w:pPr>
        <w:pStyle w:val="FirstParagraph"/>
      </w:pPr>
      <w:r>
        <w:t xml:space="preserve">Postnatal support is a critical area of focus. The midwife provides excellent care to the mother and newborn, including routine examinations, vaccination administration, and lactation support. The midwife actively promotes the World Health Organization’s recommendations on exclusive breastfeeding, which is a key public health priority in Spain. Follow-up care is conducted diligently, ensuring that any postpartum complications are addressed in a timely manner.</w:t>
      </w:r>
    </w:p>
    <w:bookmarkEnd w:id="25"/>
    <w:bookmarkEnd w:id="26"/>
    <w:bookmarkStart w:id="27" w:name="professional-conduct-and-communication"/>
    <w:p>
      <w:pPr>
        <w:pStyle w:val="Heading2"/>
      </w:pPr>
      <w:r>
        <w:t xml:space="preserve">4. Professional Conduct and Communication</w:t>
      </w:r>
    </w:p>
    <w:p>
      <w:pPr>
        <w:pStyle w:val="FirstParagraph"/>
      </w:pPr>
      <w:r>
        <w:t xml:space="preserve">The midwife maintains a professional demeanor and demonstrates empathy and respect towards all patients, regardless of their background. Communication skills are rated as excellent, with the midwife effectively explaining medical information in clear language. Given the multilingual nature of Valencia, the midwife’s ability to communicate in Spanish and Valencian is noted as a significant asset in building trust with patients.</w:t>
      </w:r>
    </w:p>
    <w:p>
      <w:pPr>
        <w:pStyle w:val="BodyText"/>
      </w:pPr>
      <w:r>
        <w:t xml:space="preserve">Collaboration with obstetricians, pediatricians, and other healthcare professionals is seamless. The midwife participates actively in team meetings and contributes valuable insights to patient care plans. This interdisciplinary approach is essential for the integrated healthcare model practiced in the Valencian Community.</w:t>
      </w:r>
    </w:p>
    <w:bookmarkEnd w:id="27"/>
    <w:bookmarkStart w:id="28" w:name="documentation-and-record-keeping"/>
    <w:p>
      <w:pPr>
        <w:pStyle w:val="Heading2"/>
      </w:pPr>
      <w:r>
        <w:t xml:space="preserve">5. Documentation and Record Keeping</w:t>
      </w:r>
    </w:p>
    <w:p>
      <w:pPr>
        <w:pStyle w:val="FirstParagraph"/>
      </w:pPr>
      <w:r>
        <w:t xml:space="preserve">Clinical documentation is accurate, complete, and compliant with Spanish legal requirements. The midwife uses the electronic health record systems employed by the Valencia health authority efficiently. Records reflect a clear timeline of care, informed consent processes, and clinical decisions. Proper documentation is crucial for legal protection and continuity of care, and the midwife excels in this area.</w:t>
      </w:r>
    </w:p>
    <w:bookmarkEnd w:id="28"/>
    <w:bookmarkStart w:id="29" w:name="Xda79409093af40bd3d15ed7d2a5582dbca223f1"/>
    <w:p>
      <w:pPr>
        <w:pStyle w:val="Heading2"/>
      </w:pPr>
      <w:r>
        <w:t xml:space="preserve">6. Areas for Improvement and Recommendations</w:t>
      </w:r>
    </w:p>
    <w:p>
      <w:pPr>
        <w:pStyle w:val="FirstParagraph"/>
      </w:pPr>
      <w:r>
        <w:t xml:space="preserve">While the midwife’s performance is largely exemplary, the following areas for development are identified:</w:t>
      </w:r>
    </w:p>
    <w:p>
      <w:pPr>
        <w:numPr>
          <w:ilvl w:val="0"/>
          <w:numId w:val="1001"/>
        </w:numPr>
        <w:pStyle w:val="Compact"/>
      </w:pPr>
      <w:r>
        <w:rPr>
          <w:bCs/>
          <w:b/>
        </w:rPr>
        <w:t xml:space="preserve">Advanced Life Support Training:</w:t>
      </w:r>
      <w:r>
        <w:t xml:space="preserve"> </w:t>
      </w:r>
      <w:r>
        <w:t xml:space="preserve">It is recommended that the midwife refresh their Neonatal Resuscitation Program (NRP) certification to stay updated with the latest international guidelines.</w:t>
      </w:r>
    </w:p>
    <w:p>
      <w:pPr>
        <w:numPr>
          <w:ilvl w:val="0"/>
          <w:numId w:val="1001"/>
        </w:numPr>
        <w:pStyle w:val="Compact"/>
      </w:pPr>
      <w:r>
        <w:rPr>
          <w:bCs/>
          <w:b/>
        </w:rPr>
        <w:t xml:space="preserve">Research and Evidence-Based Practice:</w:t>
      </w:r>
      <w:r>
        <w:t xml:space="preserve"> </w:t>
      </w:r>
      <w:r>
        <w:t xml:space="preserve">Encouragement is given to engage more actively in local research initiatives or quality improvement projects within Valencia’s healthcare system to contribute to the broader midwifery community.</w:t>
      </w:r>
    </w:p>
    <w:p>
      <w:pPr>
        <w:numPr>
          <w:ilvl w:val="0"/>
          <w:numId w:val="1001"/>
        </w:numPr>
        <w:pStyle w:val="Compact"/>
      </w:pPr>
      <w:r>
        <w:rPr>
          <w:bCs/>
          <w:b/>
        </w:rPr>
        <w:t xml:space="preserve">Mental Health Support:</w:t>
      </w:r>
      <w:r>
        <w:t xml:space="preserve"> </w:t>
      </w:r>
      <w:r>
        <w:t xml:space="preserve">Enhancing skills in perinatal mental health assessment could further improve the holistic care provided to mothers experiencing anxiety or depression.</w:t>
      </w:r>
    </w:p>
    <w:bookmarkEnd w:id="29"/>
    <w:bookmarkStart w:id="30" w:name="conclusion"/>
    <w:p>
      <w:pPr>
        <w:pStyle w:val="Heading2"/>
      </w:pPr>
      <w:r>
        <w:t xml:space="preserve">7. Conclusion</w:t>
      </w:r>
    </w:p>
    <w:p>
      <w:pPr>
        <w:pStyle w:val="FirstParagraph"/>
      </w:pPr>
      <w:r>
        <w:t xml:space="preserve">This Peer Review Report concludes that the midwife under review is a competent, dedicated, and ethical professional who meets and often exceeds the standards expected of midwives in Spain, Valencia. Their commitment to providing safe, compassionate, and evidence-based care makes them a valuable asset to the healthcare system. The recommendations provided are intended to support their ongoing professional development and ensure continued excellence in midwifery practice.</w:t>
      </w:r>
    </w:p>
    <w:bookmarkEnd w:id="30"/>
    <w:p>
      <w:pPr>
        <w:pStyle w:val="BodyText"/>
      </w:pPr>
      <w:r>
        <w:rPr>
          <w:bCs/>
          <w:b/>
        </w:rPr>
        <w:t xml:space="preserve">Reviewed by:</w:t>
      </w:r>
    </w:p>
    <w:p>
      <w:pPr>
        <w:pStyle w:val="BodyText"/>
      </w:pPr>
      <w:r>
        <w:t xml:space="preserve">Dr. Elena Martinez, Senior Midwife</w:t>
      </w:r>
    </w:p>
    <w:p>
      <w:pPr>
        <w:pStyle w:val="BodyText"/>
      </w:pPr>
      <w:r>
        <w:t xml:space="preserve">Regional Quality Assurance Committee</w:t>
      </w:r>
    </w:p>
    <w:p>
      <w:pPr>
        <w:pStyle w:val="BodyText"/>
      </w:pPr>
      <w:r>
        <w:t xml:space="preserve">Valencia, Spain</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Valencia, Spain</dc:title>
  <dc:creator/>
  <dc:language>en</dc:language>
  <cp:keywords/>
  <dcterms:created xsi:type="dcterms:W3CDTF">2026-10-10T01:23:54Z</dcterms:created>
  <dcterms:modified xsi:type="dcterms:W3CDTF">2026-10-10T01:23:54Z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