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Registered Midwife</w:t>
      </w:r>
    </w:p>
    <w:p>
      <w:pPr>
        <w:pStyle w:val="BodyText"/>
      </w:pPr>
      <w:r>
        <w:rPr>
          <w:bCs/>
          <w:b/>
        </w:rPr>
        <w:t xml:space="preserve">Location:</w:t>
      </w:r>
      <w:r>
        <w:t xml:space="preserve"> </w:t>
      </w:r>
      <w:r>
        <w:t xml:space="preserve">Colombo, Sri Lanka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clinical skills, and ethical conduct of a practicing Midwife within the healthcare framework of Colombo, Sri Lanka. The review is conducted in accordance with the standards set by the Sri Lanka Nursing Council and the Ministry of Health. As Colombo serves as the primary hub for maternal and child health services in the nation, the expectations for midwifery practice here are rigorous, requiring a blend of traditional care values and modern clinical excellence.</w:t>
      </w:r>
    </w:p>
    <w:p>
      <w:pPr>
        <w:pStyle w:val="BodyText"/>
      </w:pPr>
      <w:r>
        <w:t xml:space="preserve">The purpose of this document is to provide a comprehensive analysis of the Midwife's ability to manage antenatal, intrapartum, and postnatal care, while adhering to the specific cultural and regulatory environment of Sri Lanka. This report aims to identify strengths, areas for improvement, and actionable recommendations to enhance the quality of care provided to mothers and newborns in the Colombo district.</w:t>
      </w:r>
    </w:p>
    <w:bookmarkEnd w:id="21"/>
    <w:bookmarkStart w:id="22" w:name="clinical-competency-and-patient-care"/>
    <w:p>
      <w:pPr>
        <w:pStyle w:val="Heading2"/>
      </w:pPr>
      <w:r>
        <w:t xml:space="preserve">2. Clinical Competency and Patient Care</w:t>
      </w:r>
    </w:p>
    <w:p>
      <w:pPr>
        <w:pStyle w:val="FirstParagraph"/>
      </w:pPr>
      <w:r>
        <w:t xml:space="preserve">The Midwife under review has demonstrated a high level of clinical competency in managing normal deliveries and identifying complications early. In the context of Colombo's busy hospital settings, such as the National Hospital of Sri Lanka or major teaching hospitals, the ability to triage effectively is crucial. The Midwife has shown proficiency in conducting routine antenatal checks, including blood pressure monitoring, fundal height measurement, and fetal heart rate assessment.</w:t>
      </w:r>
    </w:p>
    <w:p>
      <w:pPr>
        <w:pStyle w:val="BodyText"/>
      </w:pPr>
      <w:r>
        <w:t xml:space="preserve">Notably, the Midwife exhibits strong skills in neonatal resuscitation and immediate newborn care, which are critical components of reducing infant mortality rates in Sri Lanka. The review observed that the Midwife adheres strictly to the "Golden Minute" protocol, ensuring that newborns receive immediate warmth, drying, and stimulation. Furthermore, the Midwife's approach to pain management during labor respects both clinical guidelines and the cultural preferences of the families in Colombo, often integrating supportive care techniques that align with local expectations.</w:t>
      </w:r>
    </w:p>
    <w:bookmarkEnd w:id="22"/>
    <w:bookmarkStart w:id="23" w:name="X790d82f796595ea82ba384798bdb313830d5dd3"/>
    <w:p>
      <w:pPr>
        <w:pStyle w:val="Heading2"/>
      </w:pPr>
      <w:r>
        <w:t xml:space="preserve">3. Adherence to Protocols and Safety Standards</w:t>
      </w:r>
    </w:p>
    <w:p>
      <w:pPr>
        <w:pStyle w:val="FirstParagraph"/>
      </w:pPr>
      <w:r>
        <w:t xml:space="preserve">A critical aspect of this Peer Review Report is the assessment of adherence to national health protocols. The Midwife has consistently followed the Ministry of Health's guidelines for infection prevention and control. In the dense urban environment of Colombo, where hospital-acquired infections can be a risk, the Midwife's diligence in hand hygiene, sterilization of instruments, and proper disposal of biomedical waste is commendable.</w:t>
      </w:r>
    </w:p>
    <w:p>
      <w:pPr>
        <w:pStyle w:val="BodyText"/>
      </w:pPr>
      <w:r>
        <w:t xml:space="preserve">Documentation practices were also reviewed. The Midwife maintains accurate and timely records in the maternal health cards and hospital registers, which is essential for continuity of care and legal compliance in Sri Lanka. The clarity of the notes ensures that any subsequent healthcare provider can understand the patient's history and the interventions performed.</w:t>
      </w:r>
    </w:p>
    <w:bookmarkEnd w:id="23"/>
    <w:bookmarkStart w:id="24" w:name="communication-and-cultural-sensitivity"/>
    <w:p>
      <w:pPr>
        <w:pStyle w:val="Heading2"/>
      </w:pPr>
      <w:r>
        <w:t xml:space="preserve">4. Communication and Cultural Sensitivity</w:t>
      </w:r>
    </w:p>
    <w:p>
      <w:pPr>
        <w:pStyle w:val="FirstParagraph"/>
      </w:pPr>
      <w:r>
        <w:t xml:space="preserve">Effective communication is a cornerstone of midwifery practice in Sri Lanka. The Midwife has demonstrated excellent communication skills, engaging with patients and their families in a respectful and empathetic manner. Given the diverse demographic of Colombo, the Midwife's ability to communicate in Sinhala, Tamil, and English is a significant asset, ensuring that language barriers do not impede the quality of care.</w:t>
      </w:r>
    </w:p>
    <w:p>
      <w:pPr>
        <w:pStyle w:val="BodyText"/>
      </w:pPr>
      <w:r>
        <w:t xml:space="preserve">The review highlights the Midwife's cultural sensitivity, particularly in respecting family involvement in the birthing process, which is a common practice in Sri Lankan culture. The Midwife successfully navigates the balance between maintaining a sterile clinical environment and allowing family support, thereby enhancing the patient's comfort and satisfaction.</w:t>
      </w:r>
    </w:p>
    <w:bookmarkEnd w:id="24"/>
    <w:bookmarkStart w:id="25" w:name="areas-for-improvement"/>
    <w:p>
      <w:pPr>
        <w:pStyle w:val="Heading2"/>
      </w:pPr>
      <w:r>
        <w:t xml:space="preserve">5. Areas for Improvement</w:t>
      </w:r>
    </w:p>
    <w:p>
      <w:pPr>
        <w:pStyle w:val="FirstParagraph"/>
      </w:pPr>
      <w:r>
        <w:t xml:space="preserve">While the Midwife's performance is largely exemplary, this Peer Review Report identifies a few areas for professional development. First, there is a need for enhanced training in managing complex obstetric emergencies, such as severe pre-eclampsia and postpartum hemorrhage, which can occur even in well-resourced settings like Colombo. Regular simulation drills are recommended to keep these skills sharp.</w:t>
      </w:r>
    </w:p>
    <w:p>
      <w:pPr>
        <w:pStyle w:val="BodyText"/>
      </w:pPr>
      <w:r>
        <w:t xml:space="preserve">Additionally, the Midwife could benefit from further education on the latest advancements in maternal mental health. Postpartum depression is an emerging concern in urban Sri Lanka, and early identification and referral are vital. Integrating mental health screening into routine postnatal checks would be a valuable addition to the Midwife's practice.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Midwife is a competent and dedicated professional who contributes significantly to the maternal health landscape in Colombo, Sri Lanka. The Midwife's commitment to patient-centered care, adherence to safety standards, and cultural competence are strengths that should be recognized and encouraged.</w:t>
      </w:r>
    </w:p>
    <w:p>
      <w:pPr>
        <w:pStyle w:val="BodyText"/>
      </w:pPr>
      <w:r>
        <w:t xml:space="preserve">It is recommended that the Midwife pursue continuous professional development opportunities, particularly in emergency obstetric care and maternal mental health. By addressing the identified areas for improvement, the Midwife will further enhance the quality of care provided to the community. This report serves as a formal record of the Midwife's current standing and a roadmap for future growth within the Sri Lankan healthcare system.</w:t>
      </w:r>
    </w:p>
    <w:bookmarkEnd w:id="26"/>
    <w:p>
      <w:pPr>
        <w:pStyle w:val="BodyText"/>
      </w:pPr>
      <w:r>
        <w:rPr>
          <w:bCs/>
          <w:b/>
        </w:rPr>
        <w:t xml:space="preserve">Reviewed By:</w:t>
      </w:r>
    </w:p>
    <w:p>
      <w:pPr>
        <w:pStyle w:val="BodyText"/>
      </w:pPr>
      <w:r>
        <w:t xml:space="preserve">Senior Midwife / Reviewer Name</w:t>
      </w:r>
    </w:p>
    <w:p>
      <w:pPr>
        <w:pStyle w:val="BodyText"/>
      </w:pPr>
      <w:r>
        <w:rPr>
          <w:bCs/>
          <w:b/>
        </w:rPr>
        <w:t xml:space="preserve">Approved By:</w:t>
      </w:r>
    </w:p>
    <w:p>
      <w:pPr>
        <w:pStyle w:val="BodyText"/>
      </w:pPr>
      <w:r>
        <w:t xml:space="preserve">Head of Midwifery / 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Colombo, Sri Lanka</dc:title>
  <dc:creator/>
  <dc:language>en</dc:language>
  <cp:keywords/>
  <dcterms:created xsi:type="dcterms:W3CDTF">2026-10-10T01:24:39Z</dcterms:created>
  <dcterms:modified xsi:type="dcterms:W3CDTF">2026-10-10T01:24:39Z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