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Certified Midwife</w:t>
      </w:r>
    </w:p>
    <w:p>
      <w:pPr>
        <w:pStyle w:val="BodyText"/>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Illinois Department of Financial and Professional Regulation (IDFPR) and the American College of Nurse-Midwives (ACNM). The purpose of this document is to evaluate the clinical competence, ethical conduct, and professional performance of a practicing Midwife within the healthcare systems of Chicago, Illinois.</w:t>
      </w:r>
    </w:p>
    <w:p>
      <w:pPr>
        <w:pStyle w:val="BodyText"/>
      </w:pPr>
      <w:r>
        <w:t xml:space="preserve">The review process is a critical component of quality assurance in maternal and newborn care. In the diverse and complex healthcare environment of Chicago, ensuring that midwifery practices align with both state regulations and national best practices is paramount. This report aims to provide an objective analysis of the midwife’s adherence to clinical protocols, patient safety standards, and collaborative care models prevalent in the United States.</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[Redacted for Confidentiality]</w:t>
            </w:r>
          </w:p>
        </w:tc>
      </w:tr>
      <w:tr>
        <w:tc>
          <w:tcPr/>
          <w:p>
            <w:pPr>
              <w:pStyle w:val="Compact"/>
              <w:jc w:val="left"/>
            </w:pPr>
            <w:r>
              <w:t xml:space="preserve">Credentials</w:t>
            </w:r>
          </w:p>
        </w:tc>
        <w:tc>
          <w:tcPr/>
          <w:p>
            <w:pPr>
              <w:pStyle w:val="Compact"/>
              <w:jc w:val="left"/>
            </w:pPr>
            <w:r>
              <w:t xml:space="preserve">Certified Nurse-Midwife (CNM)</w:t>
            </w:r>
          </w:p>
        </w:tc>
      </w:tr>
      <w:tr>
        <w:tc>
          <w:tcPr/>
          <w:p>
            <w:pPr>
              <w:pStyle w:val="Compact"/>
              <w:jc w:val="left"/>
            </w:pPr>
            <w:r>
              <w:t xml:space="preserve">Licensure State</w:t>
            </w:r>
          </w:p>
        </w:tc>
        <w:tc>
          <w:tcPr/>
          <w:p>
            <w:pPr>
              <w:pStyle w:val="Compact"/>
              <w:jc w:val="left"/>
            </w:pPr>
            <w:r>
              <w:t xml:space="preserve">Illinois</w:t>
            </w:r>
          </w:p>
        </w:tc>
      </w:tr>
      <w:tr>
        <w:tc>
          <w:tcPr/>
          <w:p>
            <w:pPr>
              <w:pStyle w:val="Compact"/>
              <w:jc w:val="left"/>
            </w:pPr>
            <w:r>
              <w:t xml:space="preserve">Practice Setting</w:t>
            </w:r>
          </w:p>
        </w:tc>
        <w:tc>
          <w:tcPr/>
          <w:p>
            <w:pPr>
              <w:pStyle w:val="Compact"/>
              <w:jc w:val="left"/>
            </w:pPr>
            <w:r>
              <w:t xml:space="preserve">Outpatient Clinic and Hospital-Based Birth Center, Chicago</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clinical-competence-and-patient-care"/>
    <w:p>
      <w:pPr>
        <w:pStyle w:val="Heading2"/>
      </w:pPr>
      <w:r>
        <w:t xml:space="preserve">3. Clinical Competence and Patient Care</w:t>
      </w:r>
    </w:p>
    <w:p>
      <w:pPr>
        <w:pStyle w:val="FirstParagraph"/>
      </w:pPr>
      <w:r>
        <w:t xml:space="preserve">The evaluation of the Midwife’s clinical competence focused on prenatal care, intrapartum management, and postpartum support. The review committee examined a random sample of 50 patient charts from the Chicago practice site. The findings indicate that the midwife consistently demonstrates a high level of proficiency in managing low-risk pregnancies.</w:t>
      </w:r>
    </w:p>
    <w:p>
      <w:pPr>
        <w:pStyle w:val="BodyText"/>
      </w:pPr>
      <w:r>
        <w:rPr>
          <w:bCs/>
          <w:b/>
        </w:rPr>
        <w:t xml:space="preserve">Prenatal Care:</w:t>
      </w:r>
      <w:r>
        <w:t xml:space="preserve"> </w:t>
      </w:r>
      <w:r>
        <w:t xml:space="preserve">The midwife adheres strictly to the ACNM guidelines for prenatal screening and education. Documentation shows thorough assessment of maternal health history, appropriate ordering of laboratory tests, and timely referrals to maternal-fetal medicine specialists when high-risk conditions are identified. This is particularly relevant in Chicago, where access to specialized care is available but requires coordinated navigation.</w:t>
      </w:r>
    </w:p>
    <w:p>
      <w:pPr>
        <w:pStyle w:val="BodyText"/>
      </w:pPr>
      <w:r>
        <w:rPr>
          <w:bCs/>
          <w:b/>
        </w:rPr>
        <w:t xml:space="preserve">Intrapartum Management:</w:t>
      </w:r>
      <w:r>
        <w:t xml:space="preserve"> </w:t>
      </w:r>
      <w:r>
        <w:t xml:space="preserve">During labor and delivery, the midwife exhibits strong clinical judgment. The review noted appropriate use of non-pharmacological pain management techniques and timely intervention in cases of fetal distress. The midwife’s ability to collaborate with obstetricians and anesthesiologists in Chicago-area hospitals was highlighted as a strength, ensuring seamless transitions of care when medical complications arise.</w:t>
      </w:r>
    </w:p>
    <w:p>
      <w:pPr>
        <w:pStyle w:val="BodyText"/>
      </w:pPr>
      <w:r>
        <w:rPr>
          <w:bCs/>
          <w:b/>
        </w:rPr>
        <w:t xml:space="preserve">Postpartum Care:</w:t>
      </w:r>
      <w:r>
        <w:t xml:space="preserve"> </w:t>
      </w:r>
      <w:r>
        <w:t xml:space="preserve">Postpartum assessments were conducted in accordance with Illinois state regulations. The midwife provided comprehensive education on newborn care, breastfeeding support, and maternal mental health screening, addressing the specific needs of the diverse patient population in Chicago.</w:t>
      </w:r>
    </w:p>
    <w:bookmarkEnd w:id="23"/>
    <w:bookmarkStart w:id="24" w:name="adherence-to-standards-and-regulations"/>
    <w:p>
      <w:pPr>
        <w:pStyle w:val="Heading2"/>
      </w:pPr>
      <w:r>
        <w:t xml:space="preserve">4. Adherence to Standards and Regulations</w:t>
      </w:r>
    </w:p>
    <w:p>
      <w:pPr>
        <w:pStyle w:val="FirstParagraph"/>
      </w:pPr>
      <w:r>
        <w:t xml:space="preserve">The Midwife’s practice was evaluated for compliance with the Illinois Nurse Practice Act and the standards set by the United States Department of Health and Human Services. The review found no violations of state or federal regulations. The midwife maintains current licensure and certification, and all required continuing education credits have been completed.</w:t>
      </w:r>
    </w:p>
    <w:p>
      <w:pPr>
        <w:pStyle w:val="BodyText"/>
      </w:pPr>
      <w:r>
        <w:t xml:space="preserve">Furthermore, the midwife demonstrates a commitment to evidence-based practice. Clinical decisions are well-documented and justified by current medical literature. The use of electronic health records (EHR) is proficient, ensuring accurate and accessible patient data, which is essential for continuity of care in the integrated healthcare networks of Chicago.</w:t>
      </w:r>
    </w:p>
    <w:bookmarkEnd w:id="24"/>
    <w:bookmarkStart w:id="25" w:name="professionalism-and-ethical-conduct"/>
    <w:p>
      <w:pPr>
        <w:pStyle w:val="Heading2"/>
      </w:pPr>
      <w:r>
        <w:t xml:space="preserve">5. Professionalism and Ethical Conduct</w:t>
      </w:r>
    </w:p>
    <w:p>
      <w:pPr>
        <w:pStyle w:val="FirstParagraph"/>
      </w:pPr>
      <w:r>
        <w:t xml:space="preserve">Professionalism is a cornerstone of midwifery practice. The Peer Review Report assesses the midwife’s interactions with patients, colleagues, and healthcare staff. Feedback from patient surveys and colleague interviews indicates that the midwife maintains a respectful, empathetic, and culturally competent approach to care.</w:t>
      </w:r>
    </w:p>
    <w:p>
      <w:pPr>
        <w:pStyle w:val="BodyText"/>
      </w:pPr>
      <w:r>
        <w:t xml:space="preserve">In the multicultural environment of Chicago, the midwife’s ability to communicate effectively with patients from diverse backgrounds is particularly noteworthy. The midwife respects patient autonomy, ensures informed consent is obtained for all procedures, and maintains strict confidentiality in accordance with HIPAA regulations. No ethical breaches or complaints were identified during the review period.</w:t>
      </w:r>
    </w:p>
    <w:bookmarkEnd w:id="25"/>
    <w:bookmarkStart w:id="26" w:name="areas-for-improvement"/>
    <w:p>
      <w:pPr>
        <w:pStyle w:val="Heading2"/>
      </w:pPr>
      <w:r>
        <w:t xml:space="preserve">6. Areas for Improvement</w:t>
      </w:r>
    </w:p>
    <w:p>
      <w:pPr>
        <w:pStyle w:val="FirstParagraph"/>
      </w:pPr>
      <w:r>
        <w:t xml:space="preserve">While the overall performance of the Midwife is commendable, the review committee identified minor areas for professional development:</w:t>
      </w:r>
    </w:p>
    <w:p>
      <w:pPr>
        <w:numPr>
          <w:ilvl w:val="0"/>
          <w:numId w:val="1001"/>
        </w:numPr>
        <w:pStyle w:val="Compact"/>
      </w:pPr>
      <w:r>
        <w:rPr>
          <w:bCs/>
          <w:b/>
        </w:rPr>
        <w:t xml:space="preserve">Documentation Efficiency:</w:t>
      </w:r>
      <w:r>
        <w:t xml:space="preserve"> </w:t>
      </w:r>
      <w:r>
        <w:t xml:space="preserve">Although clinical notes are thorough, there are occasional delays in charting. Improving the timeliness of documentation will enhance care coordination.</w:t>
      </w:r>
    </w:p>
    <w:p>
      <w:pPr>
        <w:numPr>
          <w:ilvl w:val="0"/>
          <w:numId w:val="1001"/>
        </w:numPr>
        <w:pStyle w:val="Compact"/>
      </w:pPr>
      <w:r>
        <w:rPr>
          <w:bCs/>
          <w:b/>
        </w:rPr>
        <w:t xml:space="preserve">Advanced Pain Management Training:</w:t>
      </w:r>
      <w:r>
        <w:t xml:space="preserve"> </w:t>
      </w:r>
      <w:r>
        <w:t xml:space="preserve">It is recommended that the midwife pursue additional training in advanced non-pharmacological pain management techniques to further expand the options available to patients.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of clinical records, patient feedback, and adherence to professional standards, the Peer Review Committee concludes that the Midwife is performing at a level that meets or exceeds the expectations for practice in Chicago, Illinois, and the broader United States healthcare system.</w:t>
      </w:r>
    </w:p>
    <w:p>
      <w:pPr>
        <w:pStyle w:val="BodyText"/>
      </w:pPr>
      <w:r>
        <w:rPr>
          <w:bCs/>
          <w:b/>
        </w:rPr>
        <w:t xml:space="preserve">Recommendation:</w:t>
      </w:r>
      <w:r>
        <w:t xml:space="preserve"> </w:t>
      </w:r>
      <w:r>
        <w:t xml:space="preserve">The midwife is recommended for continued licensure and practice without restriction. The identified areas for improvement should be addressed through targeted professional development activities within the next 12 months. A follow-up review may be conducted to assess progress in these areas.</w:t>
      </w:r>
    </w:p>
    <w:bookmarkEnd w:id="27"/>
    <w:p>
      <w:pPr>
        <w:pStyle w:val="BodyText"/>
      </w:pPr>
      <w:r>
        <w:rPr>
          <w:bCs/>
          <w:b/>
        </w:rPr>
        <w:t xml:space="preserve">Prepared by:</w:t>
      </w:r>
    </w:p>
    <w:p>
      <w:pPr>
        <w:pStyle w:val="BodyText"/>
      </w:pPr>
      <w:r>
        <w:t xml:space="preserve">_______________________________</w:t>
      </w:r>
    </w:p>
    <w:p>
      <w:pPr>
        <w:pStyle w:val="BodyText"/>
      </w:pPr>
      <w:r>
        <w:t xml:space="preserve">Dr. Jane Doe, MD, FACOG</w:t>
      </w:r>
    </w:p>
    <w:p>
      <w:pPr>
        <w:pStyle w:val="BodyText"/>
      </w:pPr>
      <w:r>
        <w:t xml:space="preserve">Chair, Peer Review Committee</w:t>
      </w:r>
    </w:p>
    <w:p>
      <w:pPr>
        <w:pStyle w:val="BodyText"/>
      </w:pPr>
      <w:r>
        <w:t xml:space="preserve">Chicago Medical Center</w:t>
      </w:r>
    </w:p>
    <w:p>
      <w:pPr>
        <w:pStyle w:val="BodyText"/>
      </w:pPr>
      <w:r>
        <w:br/>
      </w:r>
    </w:p>
    <w:p>
      <w:pPr>
        <w:pStyle w:val="BodyText"/>
      </w:pPr>
      <w:r>
        <w:rPr>
          <w:bCs/>
          <w:b/>
        </w:rPr>
        <w:t xml:space="preserve">Reviewed by:</w:t>
      </w:r>
    </w:p>
    <w:p>
      <w:pPr>
        <w:pStyle w:val="BodyText"/>
      </w:pPr>
      <w:r>
        <w:t xml:space="preserve">_______________________________</w:t>
      </w:r>
    </w:p>
    <w:p>
      <w:pPr>
        <w:pStyle w:val="BodyText"/>
      </w:pPr>
      <w:r>
        <w:t xml:space="preserve">John Smith, CNM, PhD</w:t>
      </w:r>
    </w:p>
    <w:p>
      <w:pPr>
        <w:pStyle w:val="BodyText"/>
      </w:pPr>
      <w:r>
        <w:t xml:space="preserve">Senior Midwifery Consultant</w:t>
      </w:r>
    </w:p>
    <w:p>
      <w:pPr>
        <w:pStyle w:val="BodyText"/>
      </w:pPr>
      <w:r>
        <w:t xml:space="preserve">Illinois Midwifery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Evaluation</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