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Evaluation</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t xml:space="preserve">Evaluation of Military Officer Performance</w:t>
      </w:r>
    </w:p>
    <w:bookmarkEnd w:id="20"/>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Córdoba, Argentina</w:t>
      </w:r>
    </w:p>
    <w:p>
      <w:pPr>
        <w:pStyle w:val="BodyText"/>
      </w:pPr>
      <w:r>
        <w:rPr>
          <w:bCs/>
          <w:b/>
        </w:rPr>
        <w:t xml:space="preserve">Classification:</w:t>
      </w:r>
      <w:r>
        <w:t xml:space="preserve"> </w:t>
      </w:r>
      <w:r>
        <w:t xml:space="preserve">Internal Use Only</w:t>
      </w:r>
    </w:p>
    <w:p>
      <w:pPr>
        <w:pStyle w:val="BodyText"/>
      </w:pPr>
      <w:r>
        <w:t xml:space="preserve">This</w:t>
      </w:r>
      <w:r>
        <w:t xml:space="preserve"> </w:t>
      </w:r>
      <w:r>
        <w:rPr>
          <w:bCs/>
          <w:b/>
        </w:rPr>
        <w:t xml:space="preserve">Peer Review Report</w:t>
      </w:r>
      <w:r>
        <w:t xml:space="preserve"> </w:t>
      </w:r>
      <w:r>
        <w:t xml:space="preserve">has been compiled in accordance with the standard operating procedures of the Argentine Army, specifically tailored to the operational context of the</w:t>
      </w:r>
      <w:r>
        <w:t xml:space="preserve"> </w:t>
      </w:r>
      <w:r>
        <w:rPr>
          <w:bCs/>
          <w:b/>
        </w:rPr>
        <w:t xml:space="preserve">Argentina Córdoba</w:t>
      </w:r>
      <w:r>
        <w:t xml:space="preserve"> </w:t>
      </w:r>
      <w:r>
        <w:t xml:space="preserve">region. The purpose of this document is to provide a comprehensive, objective, and constructive assessment of the professional conduct, leadership capabilities, and tactical proficiency of the subject</w:t>
      </w:r>
      <w:r>
        <w:t xml:space="preserve"> </w:t>
      </w:r>
      <w:r>
        <w:rPr>
          <w:bCs/>
          <w:b/>
        </w:rPr>
        <w:t xml:space="preserve">Military Officer</w:t>
      </w:r>
      <w:r>
        <w:t xml:space="preserve">. The evaluation period covers the last twelve months of service, focusing on duties performed within the Third Military Region.</w:t>
      </w:r>
    </w:p>
    <w:bookmarkStart w:id="21" w:name="subject-information"/>
    <w:p>
      <w:pPr>
        <w:pStyle w:val="Heading2"/>
      </w:pPr>
      <w:r>
        <w:t xml:space="preserve">1. Subject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[Officer Name Redacted]</w:t>
            </w:r>
          </w:p>
        </w:tc>
      </w:tr>
      <w:tr>
        <w:tc>
          <w:tcPr/>
          <w:p>
            <w:pPr>
              <w:pStyle w:val="Compact"/>
              <w:jc w:val="left"/>
            </w:pPr>
            <w:r>
              <w:t xml:space="preserve">Rank</w:t>
            </w:r>
          </w:p>
        </w:tc>
        <w:tc>
          <w:tcPr/>
          <w:p>
            <w:pPr>
              <w:pStyle w:val="Compact"/>
              <w:jc w:val="left"/>
            </w:pPr>
            <w:r>
              <w:t xml:space="preserve">Major (Mayor)</w:t>
            </w:r>
          </w:p>
        </w:tc>
      </w:tr>
      <w:tr>
        <w:tc>
          <w:tcPr/>
          <w:p>
            <w:pPr>
              <w:pStyle w:val="Compact"/>
              <w:jc w:val="left"/>
            </w:pPr>
            <w:r>
              <w:t xml:space="preserve">Unit</w:t>
            </w:r>
          </w:p>
        </w:tc>
        <w:tc>
          <w:tcPr/>
          <w:p>
            <w:pPr>
              <w:pStyle w:val="Compact"/>
              <w:jc w:val="left"/>
            </w:pPr>
            <w:r>
              <w:t xml:space="preserve">Infantry Regiment No. 3 "General Martín Miguel de Güemes"</w:t>
            </w:r>
          </w:p>
        </w:tc>
      </w:tr>
      <w:tr>
        <w:tc>
          <w:tcPr/>
          <w:p>
            <w:pPr>
              <w:pStyle w:val="Compact"/>
              <w:jc w:val="left"/>
            </w:pPr>
            <w:r>
              <w:t xml:space="preserve">Location</w:t>
            </w:r>
          </w:p>
        </w:tc>
        <w:tc>
          <w:tcPr/>
          <w:p>
            <w:pPr>
              <w:pStyle w:val="Compact"/>
              <w:jc w:val="left"/>
            </w:pPr>
            <w:r>
              <w:t xml:space="preserve">Córdoba, Argentina</w:t>
            </w:r>
          </w:p>
        </w:tc>
      </w:tr>
      <w:tr>
        <w:tc>
          <w:tcPr/>
          <w:p>
            <w:pPr>
              <w:pStyle w:val="Compact"/>
              <w:jc w:val="left"/>
            </w:pPr>
            <w:r>
              <w:t xml:space="preserve">Reviewer</w:t>
            </w:r>
          </w:p>
        </w:tc>
        <w:tc>
          <w:tcPr/>
          <w:p>
            <w:pPr>
              <w:pStyle w:val="Compact"/>
              <w:jc w:val="left"/>
            </w:pPr>
            <w:r>
              <w:t xml:space="preserve">Peer Review Committee (Senior Staff)</w:t>
            </w:r>
          </w:p>
        </w:tc>
      </w:tr>
    </w:tbl>
    <w:bookmarkEnd w:id="21"/>
    <w:bookmarkStart w:id="22" w:name="executive-summary"/>
    <w:p>
      <w:pPr>
        <w:pStyle w:val="Heading2"/>
      </w:pPr>
      <w:r>
        <w:t xml:space="preserve">2. Executive Summary</w:t>
      </w:r>
    </w:p>
    <w:p>
      <w:pPr>
        <w:pStyle w:val="FirstParagraph"/>
      </w:pPr>
      <w:r>
        <w:t xml:space="preserve">The subject</w:t>
      </w:r>
      <w:r>
        <w:t xml:space="preserve"> </w:t>
      </w:r>
      <w:r>
        <w:rPr>
          <w:bCs/>
          <w:b/>
        </w:rPr>
        <w:t xml:space="preserve">Military Officer</w:t>
      </w:r>
      <w:r>
        <w:t xml:space="preserve"> </w:t>
      </w:r>
      <w:r>
        <w:t xml:space="preserve">has demonstrated a high level of competence and dedication throughout the review period. Operating within the strategic environment of</w:t>
      </w:r>
      <w:r>
        <w:t xml:space="preserve"> </w:t>
      </w:r>
      <w:r>
        <w:rPr>
          <w:bCs/>
          <w:b/>
        </w:rPr>
        <w:t xml:space="preserve">Argentina Córdoba</w:t>
      </w:r>
      <w:r>
        <w:t xml:space="preserve">, the officer has successfully balanced administrative responsibilities with field operations. This</w:t>
      </w:r>
      <w:r>
        <w:t xml:space="preserve"> </w:t>
      </w:r>
      <w:r>
        <w:rPr>
          <w:bCs/>
          <w:b/>
        </w:rPr>
        <w:t xml:space="preserve">Peer Review Report</w:t>
      </w:r>
      <w:r>
        <w:t xml:space="preserve"> </w:t>
      </w:r>
      <w:r>
        <w:t xml:space="preserve">highlights the officer's ability to maintain discipline, foster unit cohesion, and execute complex logistical maneuvers. The officer's performance aligns with the rigorous standards expected of the Argentine Armed Forces, showing particular strength in crisis management and community engagement initiatives local to the Córdoba province.</w:t>
      </w:r>
    </w:p>
    <w:bookmarkEnd w:id="22"/>
    <w:bookmarkStart w:id="23" w:name="leadership-and-command-presence"/>
    <w:p>
      <w:pPr>
        <w:pStyle w:val="Heading2"/>
      </w:pPr>
      <w:r>
        <w:t xml:space="preserve">3. Leadership and Command Presence</w:t>
      </w:r>
    </w:p>
    <w:p>
      <w:pPr>
        <w:pStyle w:val="FirstParagraph"/>
      </w:pPr>
      <w:r>
        <w:t xml:space="preserve">A critical aspect of this</w:t>
      </w:r>
      <w:r>
        <w:t xml:space="preserve"> </w:t>
      </w:r>
      <w:r>
        <w:rPr>
          <w:bCs/>
          <w:b/>
        </w:rPr>
        <w:t xml:space="preserve">Peer Review Report</w:t>
      </w:r>
      <w:r>
        <w:t xml:space="preserve"> </w:t>
      </w:r>
      <w:r>
        <w:t xml:space="preserve">is the assessment of leadership. The</w:t>
      </w:r>
      <w:r>
        <w:t xml:space="preserve"> </w:t>
      </w:r>
      <w:r>
        <w:rPr>
          <w:bCs/>
          <w:b/>
        </w:rPr>
        <w:t xml:space="preserve">Military Officer</w:t>
      </w:r>
      <w:r>
        <w:t xml:space="preserve"> </w:t>
      </w:r>
      <w:r>
        <w:t xml:space="preserve">exhibits a commanding presence that inspires confidence among subordinates. In the context of</w:t>
      </w:r>
      <w:r>
        <w:t xml:space="preserve"> </w:t>
      </w:r>
      <w:r>
        <w:rPr>
          <w:bCs/>
          <w:b/>
        </w:rPr>
        <w:t xml:space="preserve">Argentina Córdoba</w:t>
      </w:r>
      <w:r>
        <w:t xml:space="preserve">, where the unit often interacts with local civil authorities and the public, the officer has maintained a professional demeanor that upholds the reputation of the institution.</w:t>
      </w:r>
    </w:p>
    <w:p>
      <w:pPr>
        <w:pStyle w:val="BodyText"/>
      </w:pPr>
      <w:r>
        <w:t xml:space="preserve">The officer has been observed effectively delegating tasks, ensuring that junior officers and non-commissioned officers are empowered to make decisions. This decentralized approach to leadership has proven effective during recent training exercises in the Sierras de Córdoba, allowing for rapid adaptation to changing terrain and simulated combat scenarios. The officer’s ability to mentor junior staff is a notable strength, contributing to the overall professional development of the regiment.</w:t>
      </w:r>
    </w:p>
    <w:bookmarkEnd w:id="23"/>
    <w:bookmarkStart w:id="24" w:name="operational-and-tactical-proficiency"/>
    <w:p>
      <w:pPr>
        <w:pStyle w:val="Heading2"/>
      </w:pPr>
      <w:r>
        <w:t xml:space="preserve">4. Operational and Tactical Proficiency</w:t>
      </w:r>
    </w:p>
    <w:p>
      <w:pPr>
        <w:pStyle w:val="FirstParagraph"/>
      </w:pPr>
      <w:r>
        <w:t xml:space="preserve">The tactical acumen of the</w:t>
      </w:r>
      <w:r>
        <w:t xml:space="preserve"> </w:t>
      </w:r>
      <w:r>
        <w:rPr>
          <w:bCs/>
          <w:b/>
        </w:rPr>
        <w:t xml:space="preserve">Military Officer</w:t>
      </w:r>
      <w:r>
        <w:t xml:space="preserve"> </w:t>
      </w:r>
      <w:r>
        <w:t xml:space="preserve">is a central focus of this evaluation. The officer has demonstrated a thorough understanding of modern infantry tactics and their application within the specific geographical constraints of</w:t>
      </w:r>
      <w:r>
        <w:t xml:space="preserve"> </w:t>
      </w:r>
      <w:r>
        <w:rPr>
          <w:bCs/>
          <w:b/>
        </w:rPr>
        <w:t xml:space="preserve">Argentina Córdoba</w:t>
      </w:r>
      <w:r>
        <w:t xml:space="preserve">. During the annual joint maneuvers, the officer led a battalion-sized element with precision, coordinating effectively with armored and artillery support units.</w:t>
      </w:r>
    </w:p>
    <w:p>
      <w:pPr>
        <w:pStyle w:val="BodyText"/>
      </w:pPr>
      <w:r>
        <w:t xml:space="preserve">Furthermore, the officer has shown exceptional skill in logistical planning. Given the vast distances often covered in the Córdoba region, the ability to manage supply lines and ensure the readiness of equipment is paramount. This</w:t>
      </w:r>
      <w:r>
        <w:t xml:space="preserve"> </w:t>
      </w:r>
      <w:r>
        <w:rPr>
          <w:bCs/>
          <w:b/>
        </w:rPr>
        <w:t xml:space="preserve">Peer Review Report</w:t>
      </w:r>
      <w:r>
        <w:t xml:space="preserve"> </w:t>
      </w:r>
      <w:r>
        <w:t xml:space="preserve">notes that under the officer's supervision, equipment readiness rates exceeded the regimental average by 15%. The officer’s attention to detail in maintenance schedules and resource allocation has significantly reduced operational downtime.</w:t>
      </w:r>
    </w:p>
    <w:bookmarkEnd w:id="24"/>
    <w:bookmarkStart w:id="25" w:name="discipline-and-ethical-conduct"/>
    <w:p>
      <w:pPr>
        <w:pStyle w:val="Heading2"/>
      </w:pPr>
      <w:r>
        <w:t xml:space="preserve">5. Discipline and Ethical Conduct</w:t>
      </w:r>
    </w:p>
    <w:p>
      <w:pPr>
        <w:pStyle w:val="FirstParagraph"/>
      </w:pPr>
      <w:r>
        <w:t xml:space="preserve">Integrity is the cornerstone of military service, and this</w:t>
      </w:r>
      <w:r>
        <w:t xml:space="preserve"> </w:t>
      </w:r>
      <w:r>
        <w:rPr>
          <w:bCs/>
          <w:b/>
        </w:rPr>
        <w:t xml:space="preserve">Peer Review Report</w:t>
      </w:r>
      <w:r>
        <w:t xml:space="preserve"> </w:t>
      </w:r>
      <w:r>
        <w:t xml:space="preserve">confirms that the</w:t>
      </w:r>
      <w:r>
        <w:t xml:space="preserve"> </w:t>
      </w:r>
      <w:r>
        <w:rPr>
          <w:bCs/>
          <w:b/>
        </w:rPr>
        <w:t xml:space="preserve">Military Officer</w:t>
      </w:r>
      <w:r>
        <w:t xml:space="preserve"> </w:t>
      </w:r>
      <w:r>
        <w:t xml:space="preserve">adheres strictly to the code of ethics. There have been no disciplinary infractions recorded during the review period. The officer leads by example, maintaining a high standard of personal conduct both on and off duty.</w:t>
      </w:r>
    </w:p>
    <w:p>
      <w:pPr>
        <w:pStyle w:val="BodyText"/>
      </w:pPr>
      <w:r>
        <w:t xml:space="preserve">In</w:t>
      </w:r>
      <w:r>
        <w:t xml:space="preserve"> </w:t>
      </w:r>
      <w:r>
        <w:rPr>
          <w:bCs/>
          <w:b/>
        </w:rPr>
        <w:t xml:space="preserve">Argentina Córdoba</w:t>
      </w:r>
      <w:r>
        <w:t xml:space="preserve">, where the military plays a visible role in civil defense and disaster relief, the officer’s ethical stance is particularly important. The officer has been commended for transparent interactions with local government officials and for ensuring that military resources are used solely for their intended purposes. This commitment to transparency strengthens the bond between the military and the civilian population of Córdoba.</w:t>
      </w:r>
    </w:p>
    <w:bookmarkEnd w:id="25"/>
    <w:bookmarkStart w:id="26" w:name="areas-for-improvement"/>
    <w:p>
      <w:pPr>
        <w:pStyle w:val="Heading2"/>
      </w:pPr>
      <w:r>
        <w:t xml:space="preserve">6. Areas for Improvement</w:t>
      </w:r>
    </w:p>
    <w:p>
      <w:pPr>
        <w:pStyle w:val="FirstParagraph"/>
      </w:pPr>
      <w:r>
        <w:t xml:space="preserve">While the overall performance is exemplary, this</w:t>
      </w:r>
      <w:r>
        <w:t xml:space="preserve"> </w:t>
      </w:r>
      <w:r>
        <w:rPr>
          <w:bCs/>
          <w:b/>
        </w:rPr>
        <w:t xml:space="preserve">Peer Review Report</w:t>
      </w:r>
      <w:r>
        <w:t xml:space="preserve"> </w:t>
      </w:r>
      <w:r>
        <w:t xml:space="preserve">identifies areas for continued growth. The</w:t>
      </w:r>
      <w:r>
        <w:t xml:space="preserve"> </w:t>
      </w:r>
      <w:r>
        <w:rPr>
          <w:bCs/>
          <w:b/>
        </w:rPr>
        <w:t xml:space="preserve">Military Officer</w:t>
      </w:r>
      <w:r>
        <w:t xml:space="preserve"> </w:t>
      </w:r>
      <w:r>
        <w:t xml:space="preserve">is encouraged to further develop skills in digital command and control systems. As the Argentine Army modernizes its infrastructure, proficiency in advanced communication technologies will be essential.</w:t>
      </w:r>
    </w:p>
    <w:p>
      <w:pPr>
        <w:pStyle w:val="BodyText"/>
      </w:pPr>
      <w:r>
        <w:t xml:space="preserve">Additionally, the officer could benefit from expanding their experience in multinational operations. Engaging more frequently with allied forces during joint exercises would provide valuable insights into interoperability and diverse tactical doctrines. These recommendations are intended to support the officer’s long-term career progression within the armed forces.</w:t>
      </w:r>
    </w:p>
    <w:bookmarkEnd w:id="26"/>
    <w:bookmarkStart w:id="27"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Military Officer</w:t>
      </w:r>
      <w:r>
        <w:t xml:space="preserve"> </w:t>
      </w:r>
      <w:r>
        <w:t xml:space="preserve">is a valuable asset to the unit stationed in</w:t>
      </w:r>
      <w:r>
        <w:t xml:space="preserve"> </w:t>
      </w:r>
      <w:r>
        <w:rPr>
          <w:bCs/>
          <w:b/>
        </w:rPr>
        <w:t xml:space="preserve">Argentina Córdoba</w:t>
      </w:r>
      <w:r>
        <w:t xml:space="preserve">. The officer’s leadership, tactical expertise, and unwavering commitment to duty have positively impacted the readiness and morale of the regiment.</w:t>
      </w:r>
    </w:p>
    <w:p>
      <w:pPr>
        <w:pStyle w:val="BodyText"/>
      </w:pPr>
      <w:r>
        <w:t xml:space="preserve">Based on the findings of this review, the committee recommends the officer for continued service in a leadership capacity and considers them eligible for promotion to the next rank. The officer’s performance reflects well on the Argentine Army and demonstrates the high caliber of professionalism maintained within the Third Military Region.</w:t>
      </w:r>
    </w:p>
    <w:p>
      <w:pPr>
        <w:pStyle w:val="BodyText"/>
      </w:pPr>
      <w:r>
        <w:rPr>
          <w:bCs/>
          <w:b/>
        </w:rPr>
        <w:t xml:space="preserve">Signature of Reviewing Officer</w:t>
      </w:r>
      <w:r>
        <w:br/>
      </w:r>
      <w:r>
        <w:t xml:space="preserve">Colonel J. Rodriguez</w:t>
      </w:r>
      <w:r>
        <w:br/>
      </w:r>
      <w:r>
        <w:t xml:space="preserve">Commanding Officer</w:t>
      </w:r>
    </w:p>
    <w:p>
      <w:pPr>
        <w:pStyle w:val="BodyText"/>
      </w:pPr>
      <w:r>
        <w:rPr>
          <w:bCs/>
          <w:b/>
        </w:rPr>
        <w:t xml:space="preserve">Signature of Subject Officer</w:t>
      </w:r>
      <w:r>
        <w:br/>
      </w:r>
      <w:r>
        <w:t xml:space="preserve">Major [Name Redacted]</w:t>
      </w:r>
      <w:r>
        <w:br/>
      </w:r>
      <w:r>
        <w:t xml:space="preserve">Acknowledged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Evaluation - Argentina Córdoba</dc:title>
  <dc:creator/>
  <dc:language>en</dc:language>
  <cp:keywords/>
  <dcterms:created xsi:type="dcterms:W3CDTF">2026-10-10T04:36:05Z</dcterms:created>
  <dcterms:modified xsi:type="dcterms:W3CDTF">2026-10-10T04:36:05Z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