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leadership capabilities, and professional conduct of a Military Officer stationed in Australia Brisbane. The purpose of this review is to provide a comprehensive assessment of the officer's contributions to their unit, their adherence to military standards, and their effectiveness in fulfilling their duties within the Australian Defence Force (ADF). This report is based on observations, feedback from peers, and documented performance metrics over the past six months.</w:t>
      </w:r>
    </w:p>
    <w:bookmarkEnd w:id="21"/>
    <w:bookmarkStart w:id="22" w:name="background"/>
    <w:p>
      <w:pPr>
        <w:pStyle w:val="Heading2"/>
      </w:pPr>
      <w:r>
        <w:t xml:space="preserve">Background</w:t>
      </w:r>
    </w:p>
    <w:p>
      <w:pPr>
        <w:pStyle w:val="FirstParagraph"/>
      </w:pPr>
      <w:r>
        <w:t xml:space="preserve">The Military Officer under review has been serving in a leadership role within a unit based in Australia Brisbane. Their responsibilities include overseeing training programs, managing personnel, ensuring operational readiness, and fostering a culture of discipline and excellence. The officer has demonstrated a strong commitment to the values of the ADF, including integrity, respect, and courage. This review aims to highlight their strengths, identify areas for improvement, and provide recommendations for their continued professional development.</w:t>
      </w:r>
    </w:p>
    <w:bookmarkEnd w:id="22"/>
    <w:bookmarkStart w:id="23" w:name="leadership-and-command"/>
    <w:p>
      <w:pPr>
        <w:pStyle w:val="Heading2"/>
      </w:pPr>
      <w:r>
        <w:t xml:space="preserve">Leadership and Command</w:t>
      </w:r>
    </w:p>
    <w:p>
      <w:pPr>
        <w:pStyle w:val="FirstParagraph"/>
      </w:pPr>
      <w:r>
        <w:t xml:space="preserve">One of the key aspects of this Peer Review Report is the evaluation of the Military Officer's leadership and command abilities. The officer has consistently demonstrated strong leadership qualities, effectively guiding their team through complex operations and training exercises. Their ability to make decisive decisions under pressure has been particularly noteworthy, ensuring that the unit remains prepared for any challenges they may face in Australia Brisbane or beyond.</w:t>
      </w:r>
    </w:p>
    <w:p>
      <w:pPr>
        <w:pStyle w:val="BodyText"/>
      </w:pPr>
      <w:r>
        <w:t xml:space="preserve">The officer has also shown a keen understanding of the importance of morale and team cohesion. By fostering an environment of mutual respect and open communication, they have successfully motivated their personnel to perform at their best. This has been evident in the high levels of engagement and commitment displayed by the unit during recent exercises and deployments.</w:t>
      </w:r>
    </w:p>
    <w:bookmarkEnd w:id="23"/>
    <w:bookmarkStart w:id="24" w:name="operational-effectiveness"/>
    <w:p>
      <w:pPr>
        <w:pStyle w:val="Heading2"/>
      </w:pPr>
      <w:r>
        <w:t xml:space="preserve">Operational Effectiveness</w:t>
      </w:r>
    </w:p>
    <w:p>
      <w:pPr>
        <w:pStyle w:val="FirstParagraph"/>
      </w:pPr>
      <w:r>
        <w:t xml:space="preserve">In terms of operational effectiveness, the Military Officer has exceeded expectations. Their strategic planning and execution of missions have been marked by precision and efficiency. The officer's ability to adapt to changing circumstances and think critically has been instrumental in achieving successful outcomes for the unit. This is particularly relevant in the context of Australia Brisbane, where the unit is often required to respond to a variety of scenarios, including disaster relief and community support initiatives.</w:t>
      </w:r>
    </w:p>
    <w:p>
      <w:pPr>
        <w:pStyle w:val="BodyText"/>
      </w:pPr>
      <w:r>
        <w:t xml:space="preserve">The officer has also demonstrated a strong commitment to maintaining the highest standards of operational readiness. Regular drills and training sessions have been conducted to ensure that the unit is always prepared to respond to any threats or emergencies. This proactive approach has been praised by both peers and superiors, further reinforcing the officer's reputation as a capable and reliable leader.</w:t>
      </w:r>
    </w:p>
    <w:bookmarkEnd w:id="24"/>
    <w:bookmarkStart w:id="25" w:name="professional-conduct-and-ethics"/>
    <w:p>
      <w:pPr>
        <w:pStyle w:val="Heading2"/>
      </w:pPr>
      <w:r>
        <w:t xml:space="preserve">Professional Conduct and Ethics</w:t>
      </w:r>
    </w:p>
    <w:p>
      <w:pPr>
        <w:pStyle w:val="FirstParagraph"/>
      </w:pPr>
      <w:r>
        <w:t xml:space="preserve">Professional conduct and ethics are fundamental to the role of a Military Officer, and this Peer Review Report highlights the officer's unwavering commitment to these principles. The officer has consistently upheld the values of the ADF, demonstrating integrity, honesty, and accountability in all aspects of their work. Their adherence to military protocols and regulations has been exemplary, setting a positive example for their subordinates.</w:t>
      </w:r>
    </w:p>
    <w:p>
      <w:pPr>
        <w:pStyle w:val="BodyText"/>
      </w:pPr>
      <w:r>
        <w:t xml:space="preserve">Furthermore, the officer has shown a strong sense of responsibility towards the community of Australia Brisbane. They have actively participated in outreach programs and events, strengthening the bond between the military and the local population. This engagement has not only enhanced the unit's reputation but also contributed to a greater understanding of the role of the ADF in supporting national security and community well-being.</w:t>
      </w:r>
    </w:p>
    <w:bookmarkEnd w:id="25"/>
    <w:bookmarkStart w:id="26" w:name="areas-for-improvement"/>
    <w:p>
      <w:pPr>
        <w:pStyle w:val="Heading2"/>
      </w:pPr>
      <w:r>
        <w:t xml:space="preserve">Areas for Improvement</w:t>
      </w:r>
    </w:p>
    <w:p>
      <w:pPr>
        <w:pStyle w:val="FirstParagraph"/>
      </w:pPr>
      <w:r>
        <w:t xml:space="preserve">While the Military Officer has performed exceptionally well, there are areas where further development could enhance their effectiveness. One such area is the integration of advanced technology into training and operations. As the military landscape continues to evolve, it is essential for officers to stay abreast of technological advancements and incorporate them into their strategies. Encouraging the officer to pursue additional training in this area could significantly benefit the unit's capabilities.</w:t>
      </w:r>
    </w:p>
    <w:p>
      <w:pPr>
        <w:pStyle w:val="BodyText"/>
      </w:pPr>
      <w:r>
        <w:t xml:space="preserve">Additionally, while the officer's leadership style is highly effective, there is room for improvement in delegating tasks more effectively. By empowering subordinates to take on greater responsibilities, the officer can foster a more collaborative and resilient team. This approach could also help alleviate some of the workload pressures and allow the officer to focus on higher-level strategic planning.</w:t>
      </w:r>
    </w:p>
    <w:bookmarkEnd w:id="26"/>
    <w:bookmarkStart w:id="27" w:name="recommendations"/>
    <w:p>
      <w:pPr>
        <w:pStyle w:val="Heading2"/>
      </w:pPr>
      <w:r>
        <w:t xml:space="preserve">Recommendations</w:t>
      </w:r>
    </w:p>
    <w:p>
      <w:pPr>
        <w:pStyle w:val="FirstParagraph"/>
      </w:pPr>
      <w:r>
        <w:t xml:space="preserve">Based on the findings of this Peer Review Report, the following recommendations are made for the Military Officer:</w:t>
      </w:r>
    </w:p>
    <w:p>
      <w:pPr>
        <w:numPr>
          <w:ilvl w:val="0"/>
          <w:numId w:val="1001"/>
        </w:numPr>
        <w:pStyle w:val="Compact"/>
      </w:pPr>
      <w:r>
        <w:t xml:space="preserve">Pursue advanced training in emerging military technologies to enhance operational capabilities.</w:t>
      </w:r>
    </w:p>
    <w:p>
      <w:pPr>
        <w:numPr>
          <w:ilvl w:val="0"/>
          <w:numId w:val="1001"/>
        </w:numPr>
        <w:pStyle w:val="Compact"/>
      </w:pPr>
      <w:r>
        <w:t xml:space="preserve">Focus on developing delegation skills to empower subordinates and improve team dynamics.</w:t>
      </w:r>
    </w:p>
    <w:p>
      <w:pPr>
        <w:numPr>
          <w:ilvl w:val="0"/>
          <w:numId w:val="1001"/>
        </w:numPr>
        <w:pStyle w:val="Compact"/>
      </w:pPr>
      <w:r>
        <w:t xml:space="preserve">Continue to engage with the community of Australia Brisbane to strengthen relationships and promote the values of the ADF.</w:t>
      </w:r>
    </w:p>
    <w:p>
      <w:pPr>
        <w:numPr>
          <w:ilvl w:val="0"/>
          <w:numId w:val="1001"/>
        </w:numPr>
        <w:pStyle w:val="Compact"/>
      </w:pPr>
      <w:r>
        <w:t xml:space="preserve">Maintain the high standards of leadership and professionalism that have been demonstrated throughout the review period.</w:t>
      </w:r>
    </w:p>
    <w:bookmarkEnd w:id="27"/>
    <w:bookmarkStart w:id="28" w:name="conclusion"/>
    <w:p>
      <w:pPr>
        <w:pStyle w:val="Heading2"/>
      </w:pPr>
      <w:r>
        <w:t xml:space="preserve">Conclusion</w:t>
      </w:r>
    </w:p>
    <w:p>
      <w:pPr>
        <w:pStyle w:val="FirstParagraph"/>
      </w:pPr>
      <w:r>
        <w:t xml:space="preserve">In conclusion, this Peer Review Report provides a thorough assessment of the Military Officer's performance in Australia Brisbane. The officer has demonstrated exceptional leadership, operational effectiveness, and professional conduct, making significant contributions to their unit and the broader ADF community. While there are areas for improvement, the officer's dedication and commitment to excellence position them as a valuable asset to the military. It is recommended that they continue to build on their strengths and address the identified areas for growth to further enhance their capabilities and impact.</w:t>
      </w:r>
    </w:p>
    <w:bookmarkEnd w:id="28"/>
    <w:p>
      <w:pPr>
        <w:pStyle w:val="BodyText"/>
      </w:pPr>
      <w:r>
        <w:rPr>
          <w:bCs/>
          <w:b/>
        </w:rPr>
        <w:t xml:space="preserve">Prepared by:</w:t>
      </w:r>
      <w:r>
        <w:t xml:space="preserve"> </w:t>
      </w:r>
      <w:r>
        <w:t xml:space="preserve">[Reviewer's Name]</w:t>
      </w:r>
    </w:p>
    <w:p>
      <w:pPr>
        <w:pStyle w:val="BodyText"/>
      </w:pPr>
      <w:r>
        <w:rPr>
          <w:bCs/>
          <w:b/>
        </w:rPr>
        <w:t xml:space="preserve">Rank:</w:t>
      </w:r>
      <w:r>
        <w:t xml:space="preserve"> </w:t>
      </w:r>
      <w:r>
        <w:t xml:space="preserve">[Reviewer's Rank]</w:t>
      </w:r>
    </w:p>
    <w:p>
      <w:pPr>
        <w:pStyle w:val="BodyText"/>
      </w:pPr>
      <w:r>
        <w:rPr>
          <w:bCs/>
          <w:b/>
        </w:rPr>
        <w:t xml:space="preserve">Unit:</w:t>
      </w:r>
      <w:r>
        <w:t xml:space="preserve"> </w:t>
      </w:r>
      <w:r>
        <w:t xml:space="preserve">[Unit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Australia Brisbane</dc:title>
  <dc:creator/>
  <dc:language>en</dc:language>
  <cp:keywords/>
  <dcterms:created xsi:type="dcterms:W3CDTF">2026-10-10T08:13:42Z</dcterms:created>
  <dcterms:modified xsi:type="dcterms:W3CDTF">2026-10-10T08:13:42Z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