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 Strictly Internal Use</w:t>
      </w:r>
    </w:p>
    <w:bookmarkStart w:id="20" w:name="peer-review-report"/>
    <w:p>
      <w:pPr>
        <w:pStyle w:val="Heading1"/>
      </w:pPr>
      <w:r>
        <w:t xml:space="preserve">Peer Review Report</w:t>
      </w:r>
    </w:p>
    <w:p>
      <w:pPr>
        <w:pStyle w:val="FirstParagraph"/>
      </w:pPr>
      <w:r>
        <w:t xml:space="preserve">Operational &amp; Professional Competency Assessment</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Santiago, Chile</w:t>
      </w:r>
    </w:p>
    <w:p>
      <w:pPr>
        <w:pStyle w:val="BodyText"/>
      </w:pPr>
      <w:r>
        <w:rPr>
          <w:bCs/>
          <w:b/>
        </w:rPr>
        <w:t xml:space="preserve">Report ID:</w:t>
      </w:r>
      <w:r>
        <w:t xml:space="preserve"> </w:t>
      </w:r>
      <w:r>
        <w:t xml:space="preserve">PR-CL-2023-894</w:t>
      </w:r>
    </w:p>
    <w:p>
      <w:pPr>
        <w:pStyle w:val="BodyText"/>
      </w:pPr>
      <w:r>
        <w:rPr>
          <w:bCs/>
          <w:b/>
        </w:rPr>
        <w:t xml:space="preserve">Reviewing Body:</w:t>
      </w:r>
      <w:r>
        <w:t xml:space="preserve"> </w:t>
      </w:r>
      <w:r>
        <w:t xml:space="preserve">Joint Command Evaluation Committee</w:t>
      </w:r>
    </w:p>
    <w:p>
      <w:pPr>
        <w:pStyle w:val="BodyText"/>
      </w:pPr>
      <w:r>
        <w:rPr>
          <w:bCs/>
          <w:b/>
        </w:rPr>
        <w:t xml:space="preserve">Subject:</w:t>
      </w:r>
      <w:r>
        <w:t xml:space="preserve"> </w:t>
      </w:r>
      <w:r>
        <w:t xml:space="preserve">Military Officer (Rank: Lieutenant Colonel)</w:t>
      </w:r>
    </w:p>
    <w:p>
      <w:pPr>
        <w:pStyle w:val="BodyText"/>
      </w:pPr>
      <w:r>
        <w:rPr>
          <w:bCs/>
          <w:b/>
        </w:rPr>
        <w:t xml:space="preserve">Unit:</w:t>
      </w:r>
      <w:r>
        <w:t xml:space="preserve"> </w:t>
      </w:r>
      <w:r>
        <w:t xml:space="preserve">1st Infantry Brigade "La Granja"</w:t>
      </w:r>
    </w:p>
    <w:p>
      <w:pPr>
        <w:pStyle w:val="BodyText"/>
      </w:pPr>
      <w:r>
        <w:rPr>
          <w:bCs/>
          <w:b/>
        </w:rPr>
        <w:t xml:space="preserve">Assignment:</w:t>
      </w:r>
      <w:r>
        <w:t xml:space="preserve"> </w:t>
      </w:r>
      <w:r>
        <w:t xml:space="preserve">Tactical Operations &amp; Strategic Planning Division</w:t>
      </w:r>
    </w:p>
    <w:p>
      <w:pPr>
        <w:pStyle w:val="BodyText"/>
      </w:pPr>
      <w:r>
        <w:rPr>
          <w:bCs/>
          <w:b/>
        </w:rPr>
        <w:t xml:space="preserve">Review Period:</w:t>
      </w:r>
      <w:r>
        <w:t xml:space="preserve"> </w:t>
      </w:r>
      <w:r>
        <w:t xml:space="preserve">January 2023 – September 2023</w:t>
      </w:r>
    </w:p>
    <w:bookmarkStart w:id="21" w:name="executive-summary"/>
    <w:p>
      <w:pPr>
        <w:pStyle w:val="Heading2"/>
      </w:pPr>
      <w:r>
        <w:t xml:space="preserve">1. Executive Summary</w:t>
      </w:r>
    </w:p>
    <w:p>
      <w:pPr>
        <w:pStyle w:val="FirstParagraph"/>
      </w:pPr>
      <w:r>
        <w:t xml:space="preserve">This Peer Review Report serves as a comprehensive evaluation of the subject Military Officer’s performance, leadership capabilities, and strategic acumen during the designated review period. Conducted within the operational context of the Chilean Armed Forces in Santiago, this assessment aims to provide an objective analysis of the officer's contribution to unit readiness, mission success, and adherence to military protocols. The review highlights significant strengths in tactical command and inter-agency coordination, while also identifying specific areas for professional development to ensure continued excellence in service to the nation.</w:t>
      </w:r>
    </w:p>
    <w:bookmarkEnd w:id="21"/>
    <w:bookmarkStart w:id="22" w:name="X86eaa77e08703dc3c868ebfa4391e5173c5244b"/>
    <w:p>
      <w:pPr>
        <w:pStyle w:val="Heading2"/>
      </w:pPr>
      <w:r>
        <w:t xml:space="preserve">2. Operational Competence and Tactical Leadership</w:t>
      </w:r>
    </w:p>
    <w:p>
      <w:pPr>
        <w:pStyle w:val="FirstParagraph"/>
      </w:pPr>
      <w:r>
        <w:t xml:space="preserve">The subject Military Officer has demonstrated exceptional operational competence throughout the review period. Based in Santiago, the officer was tasked with overseeing complex logistical operations and coordinating joint exercises involving multiple branches of the armed forces. The officer’s ability to maintain situational awareness in high-pressure environments is commendable. Specifically, during the recent urban defense simulation exercises conducted in the metropolitan area, the officer displayed superior decision-making skills, effectively managing resources and personnel to achieve mission objectives with minimal friction.</w:t>
      </w:r>
    </w:p>
    <w:p>
      <w:pPr>
        <w:pStyle w:val="BodyText"/>
      </w:pPr>
      <w:r>
        <w:t xml:space="preserve">Furthermore, the officer’s adherence to the strict chain of command and military regulations is exemplary. The review notes that the officer consistently ensures that all subordinates are briefed thoroughly on operational security (OPSEC) and safety protocols. This diligence has resulted in a zero-accident record within the unit under their direct supervision, a critical metric for any Military Officer operating in a densely populated region like Santiago.</w:t>
      </w:r>
    </w:p>
    <w:bookmarkEnd w:id="22"/>
    <w:bookmarkStart w:id="23" w:name="strategic-planning-and-adaptability"/>
    <w:p>
      <w:pPr>
        <w:pStyle w:val="Heading2"/>
      </w:pPr>
      <w:r>
        <w:t xml:space="preserve">3. Strategic Planning and Adaptability</w:t>
      </w:r>
    </w:p>
    <w:p>
      <w:pPr>
        <w:pStyle w:val="FirstParagraph"/>
      </w:pPr>
      <w:r>
        <w:t xml:space="preserve">A key aspect of this Peer Review Report focuses on the officer’s strategic planning capabilities. The dynamic nature of modern security challenges in Chile requires officers who can adapt quickly to changing scenarios. The subject has shown a remarkable aptitude for integrating modern technology into traditional military frameworks. For instance, the officer led the initiative to digitize patrol routes and intelligence sharing within the Santiago command center, significantly improving response times to civil emergencies.</w:t>
      </w:r>
    </w:p>
    <w:p>
      <w:pPr>
        <w:pStyle w:val="BodyText"/>
      </w:pPr>
      <w:r>
        <w:t xml:space="preserve">The officer’s adaptability was further evidenced during the coordination of humanitarian aid distribution following regional weather events. The ability to pivot from standard military drills to rapid humanitarian response without compromising discipline or efficiency underscores the officer’s versatility. This flexibility is vital for a Military Officer serving in a nation that frequently faces diverse environmental and social challenges.</w:t>
      </w:r>
    </w:p>
    <w:bookmarkEnd w:id="23"/>
    <w:bookmarkStart w:id="24" w:name="leadership-and-personnel-management"/>
    <w:p>
      <w:pPr>
        <w:pStyle w:val="Heading2"/>
      </w:pPr>
      <w:r>
        <w:t xml:space="preserve">4. Leadership and Personnel Management</w:t>
      </w:r>
    </w:p>
    <w:p>
      <w:pPr>
        <w:pStyle w:val="FirstParagraph"/>
      </w:pPr>
      <w:r>
        <w:t xml:space="preserve">Leadership is the cornerstone of military effectiveness. This report evaluates the subject’s ability to inspire, mentor, and manage personnel. The Military Officer has fostered a culture of professionalism and mutual respect within the unit. Peer interviews conducted as part of this review indicate that subordinates feel supported and valued, which has positively impacted morale and retention rates.</w:t>
      </w:r>
    </w:p>
    <w:p>
      <w:pPr>
        <w:pStyle w:val="BodyText"/>
      </w:pPr>
      <w:r>
        <w:t xml:space="preserve">The officer is noted for their approachable yet authoritative demeanor. They actively encourage feedback from junior ranks, creating an environment where constructive criticism is welcomed. This open communication style has helped identify potential issues before they escalate, demonstrating proactive leadership. Additionally, the officer has taken a personal interest in the professional development of their team, organizing workshops and training sessions focused on leadership skills and tactical proficiency.</w:t>
      </w:r>
    </w:p>
    <w:bookmarkEnd w:id="24"/>
    <w:bookmarkStart w:id="25" w:name="X47749ab0729bd143bcf2264f4153a54ec45bc6e"/>
    <w:p>
      <w:pPr>
        <w:pStyle w:val="Heading2"/>
      </w:pPr>
      <w:r>
        <w:t xml:space="preserve">5. Inter-Agency Collaboration and Civil-Military Relations</w:t>
      </w:r>
    </w:p>
    <w:p>
      <w:pPr>
        <w:pStyle w:val="FirstParagraph"/>
      </w:pPr>
      <w:r>
        <w:t xml:space="preserve">Operating in Santiago requires seamless collaboration with civilian authorities, including the Carabineros de Chile and local government bodies. This Peer Review Report highlights the subject Military Officer’s strong diplomatic skills and ability to build effective partnerships. The officer has been instrumental in strengthening civil-military relations, ensuring that military operations are conducted with sensitivity to civilian needs and rights.</w:t>
      </w:r>
    </w:p>
    <w:p>
      <w:pPr>
        <w:pStyle w:val="BodyText"/>
      </w:pPr>
      <w:r>
        <w:t xml:space="preserve">The officer’s participation in joint task forces has been particularly noteworthy. Their ability to communicate complex military concepts to non-military stakeholders has facilitated smoother operations and enhanced public trust in the armed forces. This aspect of the officer’s performance is crucial for maintaining the legitimacy and support of the military within Chilean society.</w:t>
      </w:r>
    </w:p>
    <w:bookmarkEnd w:id="25"/>
    <w:bookmarkStart w:id="26" w:name="areas-for-improvement"/>
    <w:p>
      <w:pPr>
        <w:pStyle w:val="Heading2"/>
      </w:pPr>
      <w:r>
        <w:t xml:space="preserve">6. Areas for Improvement</w:t>
      </w:r>
    </w:p>
    <w:p>
      <w:pPr>
        <w:pStyle w:val="FirstParagraph"/>
      </w:pPr>
      <w:r>
        <w:t xml:space="preserve">While the subject Military Officer has performed at a high level, this report identifies areas for further development to ensure continued growth:</w:t>
      </w:r>
    </w:p>
    <w:p>
      <w:pPr>
        <w:numPr>
          <w:ilvl w:val="0"/>
          <w:numId w:val="1001"/>
        </w:numPr>
        <w:pStyle w:val="Compact"/>
      </w:pPr>
      <w:r>
        <w:rPr>
          <w:bCs/>
          <w:b/>
        </w:rPr>
        <w:t xml:space="preserve">Advanced Cybersecurity Training:</w:t>
      </w:r>
      <w:r>
        <w:t xml:space="preserve"> </w:t>
      </w:r>
      <w:r>
        <w:t xml:space="preserve">As military operations become increasingly digital, the officer should pursue advanced training in cybersecurity to better protect sensitive information and infrastructure.</w:t>
      </w:r>
    </w:p>
    <w:p>
      <w:pPr>
        <w:numPr>
          <w:ilvl w:val="0"/>
          <w:numId w:val="1001"/>
        </w:numPr>
        <w:pStyle w:val="Compact"/>
      </w:pPr>
      <w:r>
        <w:rPr>
          <w:bCs/>
          <w:b/>
        </w:rPr>
        <w:t xml:space="preserve">Delegation of Authority:</w:t>
      </w:r>
      <w:r>
        <w:t xml:space="preserve"> </w:t>
      </w:r>
      <w:r>
        <w:t xml:space="preserve">Although the officer is highly capable, there is a tendency to micromanage certain tasks. Delegating more authority to junior officers could enhance their leadership development and improve overall unit efficiency.</w:t>
      </w:r>
    </w:p>
    <w:p>
      <w:pPr>
        <w:numPr>
          <w:ilvl w:val="0"/>
          <w:numId w:val="1001"/>
        </w:numPr>
        <w:pStyle w:val="Compact"/>
      </w:pPr>
      <w:r>
        <w:rPr>
          <w:bCs/>
          <w:b/>
        </w:rPr>
        <w:t xml:space="preserve">International Military Law:</w:t>
      </w:r>
      <w:r>
        <w:t xml:space="preserve"> </w:t>
      </w:r>
      <w:r>
        <w:t xml:space="preserve">Given the potential for international joint operations, further study in international military law and humanitarian law would be beneficial.</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subject Military Officer is a highly competent, dedicated, and effective leader. Their contributions to the operational readiness and strategic capabilities of the unit in Santiago have been significant. The officer’s commitment to excellence, combined with their strong leadership and collaborative skills, makes them a valuable asset to the Chilean Armed Forces.</w:t>
      </w:r>
    </w:p>
    <w:p>
      <w:pPr>
        <w:pStyle w:val="BodyText"/>
      </w:pPr>
      <w:r>
        <w:t xml:space="preserve">Based on the findings of this review, it is recommended that the officer be considered for promotion to the next rank and assigned to a higher-level strategic planning role. Continued professional development in the identified areas will further enhance their capabilities and prepare them for future leadership responsibilities.</w:t>
      </w:r>
    </w:p>
    <w:bookmarkEnd w:id="27"/>
    <w:p>
      <w:pPr>
        <w:pStyle w:val="BodyText"/>
      </w:pPr>
      <w:r>
        <w:rPr>
          <w:bCs/>
          <w:b/>
        </w:rPr>
        <w:t xml:space="preserve">Reviewed By:</w:t>
      </w:r>
      <w:r>
        <w:br/>
      </w:r>
      <w:r>
        <w:t xml:space="preserve">Major General A. Rodriguez</w:t>
      </w:r>
      <w:r>
        <w:br/>
      </w:r>
      <w:r>
        <w:t xml:space="preserve">Commanding Officer, 1st Infantry Brigade</w:t>
      </w:r>
    </w:p>
    <w:p>
      <w:pPr>
        <w:pStyle w:val="BodyText"/>
      </w:pPr>
      <w:r>
        <w:rPr>
          <w:bCs/>
          <w:b/>
        </w:rPr>
        <w:t xml:space="preserve">Approved By:</w:t>
      </w:r>
      <w:r>
        <w:br/>
      </w:r>
      <w:r>
        <w:t xml:space="preserve">Colonel J. Smith</w:t>
      </w:r>
      <w:r>
        <w:br/>
      </w:r>
      <w:r>
        <w:t xml:space="preserve">Chief of Staff, Santiago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2026-10-10T04:55:24Z</dcterms:created>
  <dcterms:modified xsi:type="dcterms:W3CDTF">2026-10-10T04:55:24Z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